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F333D" w14:textId="016087D5" w:rsidR="006F3612" w:rsidRPr="001C78FD" w:rsidRDefault="006F3612" w:rsidP="006F3612">
      <w:pPr>
        <w:pStyle w:val="Header"/>
        <w:rPr>
          <w:rFonts w:eastAsia="SimSun"/>
          <w:szCs w:val="20"/>
          <w:lang w:eastAsia="zh-CN"/>
        </w:rPr>
      </w:pPr>
      <w:bookmarkStart w:id="0" w:name="_Hlk220439800"/>
      <w:bookmarkEnd w:id="0"/>
      <w:r w:rsidRPr="001C78FD">
        <w:rPr>
          <w:rFonts w:eastAsia="SimSun"/>
          <w:szCs w:val="20"/>
          <w:lang w:eastAsia="zh-CN"/>
        </w:rPr>
        <w:t>3GPP TSG-RAN WG2 Meeting #13</w:t>
      </w:r>
      <w:r w:rsidR="007D10F1">
        <w:rPr>
          <w:rFonts w:eastAsia="SimSun" w:hint="eastAsia"/>
          <w:szCs w:val="20"/>
          <w:lang w:eastAsia="zh-CN"/>
        </w:rPr>
        <w:t>3</w:t>
      </w:r>
      <w:r w:rsidRPr="001C78FD">
        <w:rPr>
          <w:rFonts w:eastAsia="SimSun"/>
          <w:szCs w:val="20"/>
          <w:lang w:eastAsia="zh-CN"/>
        </w:rPr>
        <w:tab/>
      </w:r>
      <w:r w:rsidRPr="001C78FD">
        <w:rPr>
          <w:rFonts w:eastAsia="SimSun"/>
          <w:szCs w:val="20"/>
          <w:lang w:eastAsia="zh-CN"/>
        </w:rPr>
        <w:tab/>
      </w:r>
      <w:r w:rsidR="00A024C7" w:rsidRPr="00A024C7">
        <w:rPr>
          <w:rFonts w:eastAsia="SimSun"/>
          <w:szCs w:val="20"/>
          <w:lang w:eastAsia="zh-CN"/>
        </w:rPr>
        <w:t>R2-2601009</w:t>
      </w:r>
      <w:r w:rsidR="00A024C7" w:rsidRPr="00A024C7" w:rsidDel="00A024C7">
        <w:rPr>
          <w:rFonts w:eastAsia="SimSun"/>
          <w:szCs w:val="20"/>
          <w:lang w:eastAsia="zh-CN"/>
        </w:rPr>
        <w:t xml:space="preserve"> </w:t>
      </w:r>
    </w:p>
    <w:p w14:paraId="7C407C2F" w14:textId="6F479DDD" w:rsidR="007D10F1" w:rsidRPr="00126678" w:rsidRDefault="007D10F1" w:rsidP="007D10F1">
      <w:pPr>
        <w:widowControl w:val="0"/>
        <w:tabs>
          <w:tab w:val="left" w:pos="1701"/>
          <w:tab w:val="right" w:pos="9923"/>
        </w:tabs>
        <w:rPr>
          <w:rFonts w:eastAsia="MS Mincho"/>
          <w:b/>
          <w:sz w:val="22"/>
          <w:szCs w:val="22"/>
          <w:lang w:eastAsia="zh-CN"/>
        </w:rPr>
      </w:pPr>
      <w:r w:rsidRPr="00126678">
        <w:rPr>
          <w:rFonts w:eastAsia="MS Mincho"/>
          <w:b/>
          <w:sz w:val="22"/>
          <w:szCs w:val="22"/>
          <w:lang w:eastAsia="zh-CN"/>
        </w:rPr>
        <w:t xml:space="preserve">Gothenburg, </w:t>
      </w:r>
      <w:r w:rsidR="009A68DC" w:rsidRPr="00126678">
        <w:rPr>
          <w:rFonts w:eastAsia="MS Mincho"/>
          <w:b/>
          <w:sz w:val="22"/>
          <w:szCs w:val="22"/>
          <w:lang w:eastAsia="zh-CN"/>
        </w:rPr>
        <w:t>Sweden, Feb.</w:t>
      </w:r>
      <w:r w:rsidRPr="00126678">
        <w:rPr>
          <w:rFonts w:eastAsia="MS Mincho"/>
          <w:b/>
          <w:sz w:val="22"/>
          <w:szCs w:val="22"/>
          <w:lang w:eastAsia="zh-CN"/>
        </w:rPr>
        <w:t xml:space="preserve"> 09</w:t>
      </w:r>
      <w:r w:rsidRPr="00126678">
        <w:rPr>
          <w:rFonts w:eastAsia="MS Mincho"/>
          <w:b/>
          <w:sz w:val="22"/>
          <w:szCs w:val="22"/>
          <w:vertAlign w:val="superscript"/>
          <w:lang w:eastAsia="zh-CN"/>
        </w:rPr>
        <w:t xml:space="preserve">th </w:t>
      </w:r>
      <w:r w:rsidRPr="00126678">
        <w:rPr>
          <w:rFonts w:eastAsia="MS Mincho"/>
          <w:b/>
          <w:sz w:val="22"/>
          <w:szCs w:val="22"/>
          <w:lang w:eastAsia="zh-CN"/>
        </w:rPr>
        <w:t>– 13</w:t>
      </w:r>
      <w:r w:rsidRPr="00126678">
        <w:rPr>
          <w:rFonts w:eastAsia="MS Mincho"/>
          <w:b/>
          <w:sz w:val="22"/>
          <w:szCs w:val="22"/>
          <w:vertAlign w:val="superscript"/>
          <w:lang w:eastAsia="zh-CN"/>
        </w:rPr>
        <w:t>th</w:t>
      </w:r>
      <w:r w:rsidRPr="00126678">
        <w:rPr>
          <w:rFonts w:eastAsia="MS Mincho"/>
          <w:b/>
          <w:sz w:val="22"/>
          <w:szCs w:val="22"/>
          <w:lang w:eastAsia="zh-CN"/>
        </w:rPr>
        <w:t xml:space="preserve"> </w:t>
      </w:r>
    </w:p>
    <w:p w14:paraId="73427096" w14:textId="040A92DF" w:rsidR="00D05E75" w:rsidRPr="001C78FD" w:rsidRDefault="006F3612" w:rsidP="007D10F1">
      <w:pPr>
        <w:pStyle w:val="Header"/>
        <w:rPr>
          <w:rFonts w:cs="Arial"/>
          <w:szCs w:val="20"/>
        </w:rPr>
      </w:pPr>
      <w:r w:rsidRPr="001C78FD">
        <w:rPr>
          <w:rFonts w:eastAsia="SimSun"/>
          <w:szCs w:val="20"/>
          <w:lang w:eastAsia="zh-CN"/>
        </w:rPr>
        <w:t xml:space="preserve"> </w:t>
      </w:r>
    </w:p>
    <w:p w14:paraId="2E1FA2FC" w14:textId="64C4F6F1" w:rsidR="00911ECB" w:rsidRPr="001C78FD" w:rsidRDefault="00911ECB" w:rsidP="00746075">
      <w:pPr>
        <w:pStyle w:val="Header"/>
        <w:tabs>
          <w:tab w:val="clear" w:pos="4536"/>
          <w:tab w:val="left" w:pos="1800"/>
        </w:tabs>
        <w:spacing w:after="120"/>
        <w:ind w:left="1800" w:hanging="1800"/>
        <w:jc w:val="both"/>
        <w:rPr>
          <w:rFonts w:eastAsia="SimSun"/>
          <w:szCs w:val="20"/>
          <w:lang w:eastAsia="zh-CN"/>
        </w:rPr>
      </w:pPr>
      <w:r w:rsidRPr="001C78FD">
        <w:rPr>
          <w:rFonts w:cs="Arial"/>
          <w:szCs w:val="20"/>
        </w:rPr>
        <w:t>Source:</w:t>
      </w:r>
      <w:r w:rsidRPr="001C78FD">
        <w:rPr>
          <w:rFonts w:cs="Arial"/>
          <w:szCs w:val="20"/>
        </w:rPr>
        <w:tab/>
      </w:r>
      <w:r w:rsidR="00240F9D" w:rsidRPr="001C78FD">
        <w:rPr>
          <w:rFonts w:eastAsia="SimSun"/>
          <w:szCs w:val="20"/>
          <w:lang w:eastAsia="zh-CN"/>
        </w:rPr>
        <w:t>Qualcomm</w:t>
      </w:r>
      <w:r w:rsidR="00034D7E" w:rsidRPr="001C78FD">
        <w:rPr>
          <w:rFonts w:eastAsia="SimSun"/>
          <w:szCs w:val="20"/>
          <w:lang w:eastAsia="zh-CN"/>
        </w:rPr>
        <w:t xml:space="preserve"> Incorporated</w:t>
      </w:r>
    </w:p>
    <w:p w14:paraId="119FCCBD" w14:textId="29801CED" w:rsidR="00045865" w:rsidRPr="001C78FD" w:rsidRDefault="00045865" w:rsidP="00045865">
      <w:pPr>
        <w:pStyle w:val="Header"/>
        <w:tabs>
          <w:tab w:val="clear" w:pos="4536"/>
          <w:tab w:val="left" w:pos="1800"/>
        </w:tabs>
        <w:spacing w:after="120"/>
        <w:ind w:left="1634" w:hangingChars="814" w:hanging="1634"/>
        <w:jc w:val="both"/>
        <w:rPr>
          <w:rFonts w:eastAsiaTheme="minorEastAsia"/>
          <w:szCs w:val="20"/>
          <w:lang w:eastAsia="zh-CN"/>
        </w:rPr>
      </w:pPr>
      <w:r w:rsidRPr="001C78FD">
        <w:rPr>
          <w:rFonts w:cs="Arial"/>
          <w:szCs w:val="20"/>
        </w:rPr>
        <w:t>Title</w:t>
      </w:r>
      <w:proofErr w:type="gramStart"/>
      <w:r w:rsidRPr="001C78FD">
        <w:rPr>
          <w:rFonts w:cs="Arial"/>
          <w:szCs w:val="20"/>
        </w:rPr>
        <w:t>:</w:t>
      </w:r>
      <w:bookmarkStart w:id="1" w:name="Title"/>
      <w:bookmarkEnd w:id="1"/>
      <w:r w:rsidRPr="001C78FD">
        <w:rPr>
          <w:rFonts w:cs="Arial"/>
          <w:szCs w:val="20"/>
        </w:rPr>
        <w:tab/>
      </w:r>
      <w:r w:rsidR="006F3612" w:rsidRPr="001C78FD">
        <w:rPr>
          <w:rFonts w:cs="Arial"/>
          <w:szCs w:val="20"/>
        </w:rPr>
        <w:tab/>
      </w:r>
      <w:r w:rsidR="00994190" w:rsidRPr="00994190">
        <w:rPr>
          <w:rFonts w:cs="Arial"/>
          <w:szCs w:val="20"/>
        </w:rPr>
        <w:t>Discussion</w:t>
      </w:r>
      <w:proofErr w:type="gramEnd"/>
      <w:r w:rsidR="00994190" w:rsidRPr="00994190">
        <w:rPr>
          <w:rFonts w:cs="Arial"/>
          <w:szCs w:val="20"/>
        </w:rPr>
        <w:t xml:space="preserve"> on 6G </w:t>
      </w:r>
      <w:r w:rsidR="00A024C7">
        <w:rPr>
          <w:rFonts w:eastAsiaTheme="minorEastAsia" w:cs="Arial" w:hint="eastAsia"/>
          <w:szCs w:val="20"/>
          <w:lang w:eastAsia="zh-CN"/>
        </w:rPr>
        <w:t>P</w:t>
      </w:r>
      <w:r w:rsidR="00C1573A">
        <w:rPr>
          <w:rFonts w:eastAsiaTheme="minorEastAsia" w:cs="Arial" w:hint="eastAsia"/>
          <w:szCs w:val="20"/>
          <w:lang w:eastAsia="zh-CN"/>
        </w:rPr>
        <w:t>aging</w:t>
      </w:r>
    </w:p>
    <w:p w14:paraId="3A7E1972" w14:textId="0C074761" w:rsidR="00045865" w:rsidRPr="00AB5C98" w:rsidRDefault="00045865" w:rsidP="00045865">
      <w:pPr>
        <w:pStyle w:val="Header"/>
        <w:tabs>
          <w:tab w:val="clear" w:pos="4536"/>
          <w:tab w:val="left" w:pos="1800"/>
        </w:tabs>
        <w:spacing w:after="120"/>
        <w:ind w:left="1634" w:hangingChars="814" w:hanging="1634"/>
        <w:jc w:val="both"/>
        <w:rPr>
          <w:rFonts w:eastAsiaTheme="minorEastAsia"/>
          <w:szCs w:val="20"/>
          <w:lang w:eastAsia="zh-CN"/>
        </w:rPr>
      </w:pPr>
      <w:r w:rsidRPr="001C78FD">
        <w:rPr>
          <w:rFonts w:cs="Arial"/>
          <w:szCs w:val="20"/>
        </w:rPr>
        <w:t>Agenda Item</w:t>
      </w:r>
      <w:proofErr w:type="gramStart"/>
      <w:r w:rsidRPr="001C78FD">
        <w:rPr>
          <w:rFonts w:cs="Arial"/>
          <w:szCs w:val="20"/>
        </w:rPr>
        <w:t>:</w:t>
      </w:r>
      <w:bookmarkStart w:id="2" w:name="Source"/>
      <w:bookmarkEnd w:id="2"/>
      <w:r w:rsidRPr="001C78FD">
        <w:rPr>
          <w:rFonts w:cs="Arial"/>
          <w:szCs w:val="20"/>
        </w:rPr>
        <w:tab/>
      </w:r>
      <w:r w:rsidR="006F3612" w:rsidRPr="001C78FD">
        <w:rPr>
          <w:rFonts w:cs="Arial"/>
          <w:szCs w:val="20"/>
        </w:rPr>
        <w:tab/>
      </w:r>
      <w:r w:rsidR="00451F27" w:rsidRPr="001C78FD">
        <w:t>10.3</w:t>
      </w:r>
      <w:proofErr w:type="gramEnd"/>
      <w:r w:rsidR="00451F27" w:rsidRPr="001C78FD">
        <w:t>.2.</w:t>
      </w:r>
      <w:r w:rsidR="00AB5C98">
        <w:rPr>
          <w:rFonts w:eastAsiaTheme="minorEastAsia" w:hint="eastAsia"/>
          <w:lang w:eastAsia="zh-CN"/>
        </w:rPr>
        <w:t>4</w:t>
      </w:r>
    </w:p>
    <w:p w14:paraId="0BE87C8B" w14:textId="77777777" w:rsidR="00911ECB" w:rsidRPr="001C78FD" w:rsidRDefault="00911ECB">
      <w:pPr>
        <w:pStyle w:val="Header"/>
        <w:tabs>
          <w:tab w:val="left" w:pos="1800"/>
        </w:tabs>
        <w:jc w:val="both"/>
        <w:rPr>
          <w:rFonts w:eastAsia="SimSun" w:cs="Arial"/>
          <w:szCs w:val="20"/>
          <w:lang w:eastAsia="zh-CN"/>
        </w:rPr>
      </w:pPr>
      <w:r w:rsidRPr="001C78FD">
        <w:rPr>
          <w:rFonts w:cs="Arial"/>
          <w:szCs w:val="20"/>
        </w:rPr>
        <w:t>Document for:</w:t>
      </w:r>
      <w:r w:rsidRPr="001C78FD">
        <w:rPr>
          <w:rFonts w:cs="Arial"/>
          <w:szCs w:val="20"/>
        </w:rPr>
        <w:tab/>
      </w:r>
      <w:bookmarkStart w:id="3" w:name="DocumentFor"/>
      <w:bookmarkEnd w:id="3"/>
      <w:r w:rsidRPr="001C78FD">
        <w:rPr>
          <w:rFonts w:eastAsia="SimSun"/>
          <w:szCs w:val="20"/>
          <w:lang w:eastAsia="zh-CN"/>
        </w:rPr>
        <w:t>Discussion and Decision</w:t>
      </w:r>
    </w:p>
    <w:p w14:paraId="70FEA14E" w14:textId="22CFC62F" w:rsidR="00911ECB" w:rsidRPr="001C78FD"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1C78FD">
        <w:rPr>
          <w:rFonts w:cs="Times New Roman"/>
          <w:b w:val="0"/>
          <w:bCs w:val="0"/>
          <w:kern w:val="0"/>
          <w:sz w:val="36"/>
          <w:szCs w:val="20"/>
          <w:lang w:eastAsia="en-GB"/>
        </w:rPr>
        <w:t>Introduction</w:t>
      </w:r>
      <w:r w:rsidRPr="001C78FD">
        <w:rPr>
          <w:rFonts w:cs="Times New Roman"/>
          <w:b w:val="0"/>
          <w:bCs w:val="0"/>
          <w:kern w:val="0"/>
          <w:sz w:val="36"/>
          <w:szCs w:val="20"/>
        </w:rPr>
        <w:t xml:space="preserve"> &amp; Background</w:t>
      </w:r>
    </w:p>
    <w:p w14:paraId="6D210FB4" w14:textId="7F65209B" w:rsidR="00573CEE" w:rsidRPr="001C78FD" w:rsidRDefault="00DC0345" w:rsidP="00573CEE">
      <w:pPr>
        <w:pStyle w:val="BodyText"/>
        <w:rPr>
          <w:rFonts w:eastAsiaTheme="minorEastAsia"/>
          <w:lang w:eastAsia="ko-KR"/>
        </w:rPr>
      </w:pPr>
      <w:r w:rsidRPr="001C78FD">
        <w:rPr>
          <w:rFonts w:eastAsiaTheme="minorEastAsia"/>
          <w:lang w:eastAsia="zh-CN"/>
        </w:rPr>
        <w:t xml:space="preserve">This contribution discusses </w:t>
      </w:r>
      <w:r w:rsidR="009C25EA">
        <w:rPr>
          <w:rFonts w:eastAsiaTheme="minorEastAsia" w:hint="eastAsia"/>
          <w:lang w:eastAsia="zh-CN"/>
        </w:rPr>
        <w:t>6G paging based on RAN2 progress</w:t>
      </w:r>
      <w:r w:rsidRPr="001C78FD">
        <w:rPr>
          <w:rFonts w:eastAsiaTheme="minorEastAsia"/>
          <w:lang w:eastAsia="zh-CN"/>
        </w:rPr>
        <w:t>.</w:t>
      </w:r>
    </w:p>
    <w:p w14:paraId="3935F9CE" w14:textId="5EF33929" w:rsidR="00921108" w:rsidRPr="001C78FD"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C78FD">
        <w:rPr>
          <w:rFonts w:cs="Times New Roman"/>
          <w:b w:val="0"/>
          <w:bCs w:val="0"/>
          <w:kern w:val="0"/>
          <w:sz w:val="36"/>
          <w:szCs w:val="20"/>
        </w:rPr>
        <w:t>Discussion</w:t>
      </w:r>
    </w:p>
    <w:p w14:paraId="693548E5" w14:textId="31E22F9D" w:rsidR="00014462" w:rsidRDefault="00014462" w:rsidP="00014462">
      <w:pPr>
        <w:pStyle w:val="Heading2"/>
        <w:rPr>
          <w:rFonts w:eastAsiaTheme="minorEastAsia"/>
          <w:b w:val="0"/>
          <w:bCs w:val="0"/>
          <w:sz w:val="24"/>
          <w:szCs w:val="24"/>
        </w:rPr>
      </w:pPr>
      <w:r>
        <w:rPr>
          <w:rFonts w:eastAsiaTheme="minorEastAsia"/>
          <w:b w:val="0"/>
          <w:bCs w:val="0"/>
          <w:sz w:val="24"/>
          <w:szCs w:val="36"/>
        </w:rPr>
        <w:t xml:space="preserve">2.1    </w:t>
      </w:r>
      <w:r w:rsidR="00CF1F87">
        <w:rPr>
          <w:rFonts w:eastAsiaTheme="minorEastAsia"/>
          <w:b w:val="0"/>
          <w:bCs w:val="0"/>
          <w:sz w:val="24"/>
          <w:szCs w:val="24"/>
        </w:rPr>
        <w:t>One</w:t>
      </w:r>
      <w:r w:rsidR="00295A5F">
        <w:rPr>
          <w:rFonts w:eastAsiaTheme="minorEastAsia"/>
          <w:b w:val="0"/>
          <w:bCs w:val="0"/>
          <w:sz w:val="24"/>
          <w:szCs w:val="24"/>
        </w:rPr>
        <w:t xml:space="preserve"> </w:t>
      </w:r>
      <w:r w:rsidR="009225EC">
        <w:rPr>
          <w:rFonts w:eastAsiaTheme="minorEastAsia" w:hint="eastAsia"/>
          <w:b w:val="0"/>
          <w:bCs w:val="0"/>
          <w:sz w:val="24"/>
          <w:szCs w:val="24"/>
        </w:rPr>
        <w:t xml:space="preserve">paging </w:t>
      </w:r>
      <w:r w:rsidR="00CF1F87">
        <w:rPr>
          <w:rFonts w:eastAsiaTheme="minorEastAsia"/>
          <w:b w:val="0"/>
          <w:bCs w:val="0"/>
          <w:sz w:val="24"/>
          <w:szCs w:val="24"/>
        </w:rPr>
        <w:t>mechanism</w:t>
      </w:r>
    </w:p>
    <w:p w14:paraId="574C7F7E" w14:textId="3C0743BD" w:rsidR="003E71A4" w:rsidRPr="009C5C76" w:rsidRDefault="003E71A4" w:rsidP="003E71A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For</w:t>
      </w:r>
      <w:r w:rsidRPr="009C5C76">
        <w:rPr>
          <w:szCs w:val="20"/>
        </w:rPr>
        <w:t xml:space="preserve"> NR Inactive state, RAN paging was introduced, and RNA was configured to the UE. When DL data arrives </w:t>
      </w:r>
      <w:r>
        <w:rPr>
          <w:szCs w:val="20"/>
        </w:rPr>
        <w:t>at the</w:t>
      </w:r>
      <w:r w:rsidRPr="009C5C76">
        <w:rPr>
          <w:szCs w:val="20"/>
        </w:rPr>
        <w:t xml:space="preserve"> </w:t>
      </w:r>
      <w:proofErr w:type="spellStart"/>
      <w:r w:rsidRPr="009C5C76">
        <w:rPr>
          <w:szCs w:val="20"/>
        </w:rPr>
        <w:t>gNB</w:t>
      </w:r>
      <w:proofErr w:type="spellEnd"/>
      <w:r w:rsidRPr="009C5C76">
        <w:rPr>
          <w:szCs w:val="20"/>
        </w:rPr>
        <w:t xml:space="preserve">, the </w:t>
      </w:r>
      <w:proofErr w:type="spellStart"/>
      <w:r w:rsidRPr="009C5C76">
        <w:rPr>
          <w:szCs w:val="20"/>
        </w:rPr>
        <w:t>gNB</w:t>
      </w:r>
      <w:proofErr w:type="spellEnd"/>
      <w:r w:rsidRPr="009C5C76">
        <w:rPr>
          <w:szCs w:val="20"/>
        </w:rPr>
        <w:t xml:space="preserve"> pages the UE within the RNA. </w:t>
      </w:r>
      <w:r>
        <w:rPr>
          <w:szCs w:val="20"/>
        </w:rPr>
        <w:t>If</w:t>
      </w:r>
      <w:r w:rsidRPr="009C5C76">
        <w:rPr>
          <w:szCs w:val="20"/>
        </w:rPr>
        <w:t xml:space="preserve"> the UE moves out of RNA, UE needs to perform RNA update.</w:t>
      </w:r>
    </w:p>
    <w:p w14:paraId="2CC3F04C" w14:textId="77777777" w:rsidR="003E71A4" w:rsidRPr="009C5C76" w:rsidRDefault="003E71A4" w:rsidP="003E71A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9C5C76">
        <w:rPr>
          <w:szCs w:val="20"/>
        </w:rPr>
        <w:t xml:space="preserve">On top of IDLE state paging, the UE </w:t>
      </w:r>
      <w:r>
        <w:rPr>
          <w:szCs w:val="20"/>
        </w:rPr>
        <w:t>in NR inactive</w:t>
      </w:r>
      <w:r>
        <w:rPr>
          <w:rFonts w:hint="eastAsia"/>
          <w:szCs w:val="20"/>
        </w:rPr>
        <w:t xml:space="preserve"> state</w:t>
      </w:r>
      <w:r w:rsidRPr="009C5C76">
        <w:rPr>
          <w:szCs w:val="20"/>
        </w:rPr>
        <w:t xml:space="preserve"> needs additionally to implement RAN paging and perform RAN paging area management (periodically or area change triggered). UE monitors paging in IDLE and Inactive state using different paging parameters, e.g. (extended) DRX cycle, paging record ID. In IDLE state, UE needs to monitor CN paging using DRX parameters negotiated by UE and network (CN/RAN) and S-TMSI; in Inactive state, UE needs to monitor RAN paging using DRX parameters configured by RAN and I-RNTI.</w:t>
      </w:r>
    </w:p>
    <w:p w14:paraId="73E6602F" w14:textId="77777777" w:rsidR="003E71A4" w:rsidRDefault="003E71A4" w:rsidP="008A21F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3F3C95">
        <w:rPr>
          <w:szCs w:val="20"/>
        </w:rPr>
        <w:t xml:space="preserve">Such different location area management procedures and paging monitoring procedures in IDLE and Inactive state require duplicate standards and implementation efforts in both the UE and the network. </w:t>
      </w:r>
    </w:p>
    <w:p w14:paraId="3B819754" w14:textId="77777777" w:rsidR="00182C52" w:rsidRDefault="00182C52" w:rsidP="00182C52">
      <w:pPr>
        <w:pStyle w:val="BodyText"/>
        <w:rPr>
          <w:rFonts w:eastAsiaTheme="minorEastAsia"/>
          <w:lang w:eastAsia="zh-CN"/>
        </w:rPr>
      </w:pPr>
      <w:r>
        <w:rPr>
          <w:rFonts w:eastAsiaTheme="minorEastAsia" w:hint="eastAsia"/>
          <w:lang w:eastAsia="zh-CN"/>
        </w:rPr>
        <w:t xml:space="preserve">In last RAN2 meeting, one paging </w:t>
      </w:r>
      <w:r>
        <w:rPr>
          <w:rFonts w:eastAsiaTheme="minorEastAsia"/>
          <w:lang w:eastAsia="zh-CN"/>
        </w:rPr>
        <w:t>mechanism</w:t>
      </w:r>
      <w:r>
        <w:rPr>
          <w:rFonts w:eastAsiaTheme="minorEastAsia" w:hint="eastAsia"/>
          <w:lang w:eastAsia="zh-CN"/>
        </w:rPr>
        <w:t xml:space="preserve"> issue was discussed and agreed to study single paging mechanism as follows.</w:t>
      </w:r>
    </w:p>
    <w:p w14:paraId="75974176" w14:textId="77777777" w:rsidR="00182C52" w:rsidRDefault="00182C52" w:rsidP="00182C52">
      <w:pPr>
        <w:pStyle w:val="BodyText"/>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RAN2#132 agreement:</w:t>
      </w:r>
    </w:p>
    <w:p w14:paraId="46B744CD" w14:textId="77777777" w:rsidR="00182C52" w:rsidRPr="00E05125" w:rsidRDefault="00182C52" w:rsidP="00182C52">
      <w:pPr>
        <w:pStyle w:val="BodyText"/>
        <w:pBdr>
          <w:top w:val="single" w:sz="4" w:space="1" w:color="auto"/>
          <w:left w:val="single" w:sz="4" w:space="4" w:color="auto"/>
          <w:bottom w:val="single" w:sz="4" w:space="1" w:color="auto"/>
          <w:right w:val="single" w:sz="4" w:space="4" w:color="auto"/>
        </w:pBdr>
        <w:rPr>
          <w:rFonts w:eastAsiaTheme="minorEastAsia"/>
          <w:lang w:eastAsia="zh-CN"/>
        </w:rPr>
      </w:pPr>
      <w:r w:rsidRPr="00FD1A55">
        <w:t xml:space="preserve">Study single paging </w:t>
      </w:r>
      <w:proofErr w:type="gramStart"/>
      <w:r w:rsidRPr="00FD1A55">
        <w:t>mechanism</w:t>
      </w:r>
      <w:proofErr w:type="gramEnd"/>
      <w:r w:rsidRPr="00FD1A55">
        <w:t xml:space="preserve"> and understand the pain points and impacts of each paging mechanism.</w:t>
      </w:r>
    </w:p>
    <w:p w14:paraId="6804DD56" w14:textId="4D4976F2" w:rsidR="003E71A4" w:rsidRPr="000D0E8D" w:rsidRDefault="003954EE" w:rsidP="008A21F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As </w:t>
      </w:r>
      <w:r w:rsidR="003F7DBE">
        <w:rPr>
          <w:szCs w:val="20"/>
        </w:rPr>
        <w:t>above described</w:t>
      </w:r>
      <w:r w:rsidR="00DF7EDE">
        <w:rPr>
          <w:rFonts w:hint="eastAsia"/>
          <w:szCs w:val="20"/>
        </w:rPr>
        <w:t>,</w:t>
      </w:r>
      <w:r w:rsidR="00C73E1B">
        <w:rPr>
          <w:rFonts w:hint="eastAsia"/>
          <w:szCs w:val="20"/>
        </w:rPr>
        <w:t xml:space="preserve"> </w:t>
      </w:r>
      <w:r w:rsidR="003E71A4">
        <w:rPr>
          <w:szCs w:val="20"/>
        </w:rPr>
        <w:t xml:space="preserve">in NR Inactive state, RAN paging delivery depends on </w:t>
      </w:r>
      <w:proofErr w:type="spellStart"/>
      <w:r w:rsidR="003E71A4">
        <w:rPr>
          <w:szCs w:val="20"/>
        </w:rPr>
        <w:t>Xn</w:t>
      </w:r>
      <w:proofErr w:type="spellEnd"/>
      <w:r w:rsidR="003E71A4">
        <w:rPr>
          <w:szCs w:val="20"/>
        </w:rPr>
        <w:t xml:space="preserve"> interface deployment, and </w:t>
      </w:r>
      <w:r w:rsidR="003E71A4" w:rsidRPr="008A21F0">
        <w:rPr>
          <w:szCs w:val="20"/>
        </w:rPr>
        <w:t xml:space="preserve">it is observed that </w:t>
      </w:r>
      <w:proofErr w:type="spellStart"/>
      <w:r w:rsidR="003E71A4" w:rsidRPr="008A21F0">
        <w:rPr>
          <w:szCs w:val="20"/>
        </w:rPr>
        <w:t>Xn</w:t>
      </w:r>
      <w:proofErr w:type="spellEnd"/>
      <w:r w:rsidR="003E71A4" w:rsidRPr="008A21F0">
        <w:rPr>
          <w:szCs w:val="20"/>
        </w:rPr>
        <w:t xml:space="preserve"> interface has not been implemented </w:t>
      </w:r>
      <w:r w:rsidR="00423623">
        <w:rPr>
          <w:szCs w:val="20"/>
        </w:rPr>
        <w:t>widely</w:t>
      </w:r>
      <w:r w:rsidR="00423623" w:rsidRPr="008A21F0">
        <w:rPr>
          <w:szCs w:val="20"/>
        </w:rPr>
        <w:t xml:space="preserve"> </w:t>
      </w:r>
      <w:r w:rsidR="003E71A4" w:rsidRPr="008A21F0">
        <w:rPr>
          <w:szCs w:val="20"/>
        </w:rPr>
        <w:t>today, so Inactive state has not been deployed widely.</w:t>
      </w:r>
      <w:r w:rsidR="003E71A4">
        <w:rPr>
          <w:szCs w:val="20"/>
        </w:rPr>
        <w:t xml:space="preserve"> </w:t>
      </w:r>
      <w:r w:rsidR="003F7DBE">
        <w:rPr>
          <w:rFonts w:hint="eastAsia"/>
          <w:szCs w:val="20"/>
        </w:rPr>
        <w:t xml:space="preserve">Besides, CN </w:t>
      </w:r>
      <w:r w:rsidR="003F7DBE">
        <w:rPr>
          <w:szCs w:val="20"/>
        </w:rPr>
        <w:t>paging</w:t>
      </w:r>
      <w:r w:rsidR="003F7DBE">
        <w:rPr>
          <w:rFonts w:hint="eastAsia"/>
          <w:szCs w:val="20"/>
        </w:rPr>
        <w:t xml:space="preserve"> should always be supported considering</w:t>
      </w:r>
      <w:r w:rsidR="003E71A4">
        <w:rPr>
          <w:szCs w:val="20"/>
        </w:rPr>
        <w:t xml:space="preserve"> </w:t>
      </w:r>
      <w:r w:rsidR="003F7DBE">
        <w:rPr>
          <w:rFonts w:hint="eastAsia"/>
          <w:szCs w:val="20"/>
        </w:rPr>
        <w:t xml:space="preserve">UE </w:t>
      </w:r>
      <w:r w:rsidR="000D0E8D">
        <w:rPr>
          <w:rFonts w:hint="eastAsia"/>
          <w:szCs w:val="20"/>
        </w:rPr>
        <w:t xml:space="preserve">may return to IDLE state </w:t>
      </w:r>
      <w:r w:rsidR="000D0E8D">
        <w:rPr>
          <w:szCs w:val="20"/>
        </w:rPr>
        <w:t>and</w:t>
      </w:r>
      <w:r w:rsidR="000D0E8D">
        <w:rPr>
          <w:rFonts w:hint="eastAsia"/>
          <w:szCs w:val="20"/>
        </w:rPr>
        <w:t xml:space="preserve"> RAN paging cannot work</w:t>
      </w:r>
      <w:r w:rsidR="001A3C45">
        <w:rPr>
          <w:rFonts w:hint="eastAsia"/>
          <w:szCs w:val="20"/>
        </w:rPr>
        <w:t xml:space="preserve"> anymore.</w:t>
      </w:r>
    </w:p>
    <w:p w14:paraId="61D59315" w14:textId="166504BF" w:rsidR="001A3C45" w:rsidRDefault="003E71A4" w:rsidP="00F93E29">
      <w:pPr>
        <w:pStyle w:val="Observation"/>
        <w:rPr>
          <w:rFonts w:eastAsiaTheme="minorEastAsia"/>
          <w:lang w:eastAsia="zh-CN"/>
        </w:rPr>
      </w:pPr>
      <w:r>
        <w:t xml:space="preserve">RAN paging is dependent on </w:t>
      </w:r>
      <w:proofErr w:type="spellStart"/>
      <w:r>
        <w:t>Xn</w:t>
      </w:r>
      <w:proofErr w:type="spellEnd"/>
      <w:r>
        <w:t xml:space="preserve"> interface connectivity which is not </w:t>
      </w:r>
      <w:r w:rsidR="000A38B8">
        <w:rPr>
          <w:rFonts w:eastAsiaTheme="minorEastAsia" w:hint="eastAsia"/>
          <w:lang w:eastAsia="zh-CN"/>
        </w:rPr>
        <w:t>widely</w:t>
      </w:r>
      <w:r w:rsidR="000A38B8">
        <w:t xml:space="preserve"> </w:t>
      </w:r>
      <w:r>
        <w:t>deployed</w:t>
      </w:r>
      <w:r w:rsidR="00E721BB">
        <w:rPr>
          <w:rFonts w:eastAsiaTheme="minorEastAsia" w:hint="eastAsia"/>
          <w:lang w:eastAsia="zh-CN"/>
        </w:rPr>
        <w:t xml:space="preserve"> in NR</w:t>
      </w:r>
      <w:r>
        <w:t>.</w:t>
      </w:r>
    </w:p>
    <w:p w14:paraId="388EC5EC" w14:textId="041CD9A0" w:rsidR="001A3C45" w:rsidRPr="001A3C45" w:rsidRDefault="001A3C45" w:rsidP="00F93E29">
      <w:pPr>
        <w:pStyle w:val="Observation"/>
        <w:rPr>
          <w:rFonts w:eastAsiaTheme="minorEastAsia"/>
          <w:lang w:eastAsia="zh-CN"/>
        </w:rPr>
      </w:pPr>
      <w:r w:rsidRPr="001A3C45">
        <w:rPr>
          <w:rFonts w:eastAsiaTheme="minorEastAsia"/>
          <w:lang w:eastAsia="zh-CN"/>
        </w:rPr>
        <w:t>CN paging should always be supported considering UE may return to IDLE state and RAN paging cannot work anymore.</w:t>
      </w:r>
    </w:p>
    <w:p w14:paraId="7137A2D3" w14:textId="5F91EAD1" w:rsidR="003E71A4" w:rsidRPr="003F3C95" w:rsidRDefault="003E71A4" w:rsidP="008A21F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roofErr w:type="gramStart"/>
      <w:r w:rsidRPr="003F3C95">
        <w:rPr>
          <w:szCs w:val="20"/>
        </w:rPr>
        <w:t>In order to</w:t>
      </w:r>
      <w:proofErr w:type="gramEnd"/>
      <w:r w:rsidRPr="003F3C95">
        <w:rPr>
          <w:szCs w:val="20"/>
        </w:rPr>
        <w:t xml:space="preserve"> simplify the standard efforts and UE implementation complexity on Inactive mode, </w:t>
      </w:r>
      <w:r w:rsidR="00687F72">
        <w:rPr>
          <w:rFonts w:hint="eastAsia"/>
          <w:szCs w:val="20"/>
        </w:rPr>
        <w:t xml:space="preserve">it is </w:t>
      </w:r>
      <w:proofErr w:type="gramStart"/>
      <w:r w:rsidR="00687F72">
        <w:rPr>
          <w:rFonts w:hint="eastAsia"/>
          <w:szCs w:val="20"/>
        </w:rPr>
        <w:t>proposed</w:t>
      </w:r>
      <w:proofErr w:type="gramEnd"/>
      <w:r w:rsidR="00687F72">
        <w:rPr>
          <w:rFonts w:hint="eastAsia"/>
          <w:szCs w:val="20"/>
        </w:rPr>
        <w:t xml:space="preserve"> </w:t>
      </w:r>
      <w:r w:rsidR="008A21F0" w:rsidRPr="008A21F0">
        <w:rPr>
          <w:szCs w:val="20"/>
        </w:rPr>
        <w:t>only CN-initiated paging is applicable.</w:t>
      </w:r>
    </w:p>
    <w:p w14:paraId="7E6E7029" w14:textId="552F93F9" w:rsidR="007540F3" w:rsidRPr="002B1DE7" w:rsidRDefault="00BA432F" w:rsidP="007540F3">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lang w:val="en-GB"/>
        </w:rPr>
      </w:pPr>
      <w:r>
        <w:rPr>
          <w:rFonts w:hint="eastAsia"/>
        </w:rPr>
        <w:t>O</w:t>
      </w:r>
      <w:proofErr w:type="spellStart"/>
      <w:r w:rsidRPr="0907A85C">
        <w:rPr>
          <w:lang w:val="en-GB"/>
        </w:rPr>
        <w:t>nly</w:t>
      </w:r>
      <w:proofErr w:type="spellEnd"/>
      <w:r w:rsidRPr="0907A85C">
        <w:rPr>
          <w:lang w:val="en-GB"/>
        </w:rPr>
        <w:t xml:space="preserve"> CN-initiated paging</w:t>
      </w:r>
      <w:r>
        <w:t xml:space="preserve"> </w:t>
      </w:r>
      <w:r w:rsidR="007540F3">
        <w:t>is supported for IDLE and Inactive state</w:t>
      </w:r>
      <w:r w:rsidR="008A21F0" w:rsidRPr="0907A85C">
        <w:rPr>
          <w:lang w:val="en-GB"/>
        </w:rPr>
        <w:t>.</w:t>
      </w:r>
    </w:p>
    <w:p w14:paraId="365F90E2" w14:textId="1DEB7958" w:rsidR="003B56A8" w:rsidRDefault="003B56A8" w:rsidP="003B56A8">
      <w:pPr>
        <w:pStyle w:val="Heading2"/>
        <w:rPr>
          <w:rFonts w:eastAsiaTheme="minorEastAsia"/>
          <w:b w:val="0"/>
          <w:bCs w:val="0"/>
          <w:sz w:val="24"/>
          <w:szCs w:val="24"/>
        </w:rPr>
      </w:pPr>
      <w:r>
        <w:rPr>
          <w:rFonts w:eastAsiaTheme="minorEastAsia"/>
          <w:b w:val="0"/>
          <w:bCs w:val="0"/>
          <w:sz w:val="24"/>
          <w:szCs w:val="36"/>
        </w:rPr>
        <w:t>2.</w:t>
      </w:r>
      <w:r>
        <w:rPr>
          <w:rFonts w:eastAsiaTheme="minorEastAsia" w:hint="eastAsia"/>
          <w:b w:val="0"/>
          <w:bCs w:val="0"/>
          <w:sz w:val="24"/>
          <w:szCs w:val="36"/>
        </w:rPr>
        <w:t>2</w:t>
      </w:r>
      <w:r>
        <w:rPr>
          <w:rFonts w:eastAsiaTheme="minorEastAsia"/>
          <w:b w:val="0"/>
          <w:bCs w:val="0"/>
          <w:sz w:val="24"/>
          <w:szCs w:val="36"/>
        </w:rPr>
        <w:t xml:space="preserve">    </w:t>
      </w:r>
      <w:r>
        <w:rPr>
          <w:rFonts w:eastAsiaTheme="minorEastAsia" w:hint="eastAsia"/>
          <w:b w:val="0"/>
          <w:bCs w:val="0"/>
          <w:sz w:val="24"/>
          <w:szCs w:val="24"/>
        </w:rPr>
        <w:t xml:space="preserve">Unified upper layer procedures for PEI </w:t>
      </w:r>
      <w:r>
        <w:rPr>
          <w:rFonts w:eastAsiaTheme="minorEastAsia"/>
          <w:b w:val="0"/>
          <w:bCs w:val="0"/>
          <w:sz w:val="24"/>
          <w:szCs w:val="24"/>
        </w:rPr>
        <w:t>and</w:t>
      </w:r>
      <w:r>
        <w:rPr>
          <w:rFonts w:eastAsiaTheme="minorEastAsia" w:hint="eastAsia"/>
          <w:b w:val="0"/>
          <w:bCs w:val="0"/>
          <w:sz w:val="24"/>
          <w:szCs w:val="24"/>
        </w:rPr>
        <w:t xml:space="preserve"> </w:t>
      </w:r>
      <w:r w:rsidR="009A68DC">
        <w:rPr>
          <w:rFonts w:eastAsiaTheme="minorEastAsia" w:hint="eastAsia"/>
          <w:b w:val="0"/>
          <w:bCs w:val="0"/>
          <w:sz w:val="24"/>
          <w:szCs w:val="24"/>
        </w:rPr>
        <w:t>LP-WUS</w:t>
      </w:r>
      <w:r>
        <w:rPr>
          <w:rFonts w:eastAsiaTheme="minorEastAsia"/>
          <w:b w:val="0"/>
          <w:bCs w:val="0"/>
          <w:sz w:val="24"/>
          <w:szCs w:val="24"/>
        </w:rPr>
        <w:t xml:space="preserve"> </w:t>
      </w:r>
    </w:p>
    <w:p w14:paraId="6D7AA65A" w14:textId="77777777" w:rsidR="00295A5F" w:rsidRPr="001C78FD" w:rsidRDefault="00295A5F" w:rsidP="00295A5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rPr>
          <w:szCs w:val="20"/>
        </w:rPr>
        <w:t xml:space="preserve">In NR, both PEI and LP-WUS were introduced to save UE power for paging monitoring. From NR experience, LP-WUS has more power saving than PEI. </w:t>
      </w:r>
    </w:p>
    <w:p w14:paraId="154CC402" w14:textId="77777777" w:rsidR="00295A5F" w:rsidRPr="001C78FD" w:rsidRDefault="00295A5F" w:rsidP="00295A5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rPr>
          <w:szCs w:val="20"/>
        </w:rPr>
        <w:t xml:space="preserve">In NR, PEI and LP-WUS were introduced in different releases, so separate PEI and LP-WUS parameters and procedure were introduced. </w:t>
      </w:r>
    </w:p>
    <w:p w14:paraId="3D083733" w14:textId="77777777" w:rsidR="00295A5F" w:rsidRPr="008A21F0" w:rsidRDefault="00295A5F" w:rsidP="00295A5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roofErr w:type="gramStart"/>
      <w:r w:rsidRPr="008A21F0">
        <w:rPr>
          <w:szCs w:val="20"/>
        </w:rPr>
        <w:lastRenderedPageBreak/>
        <w:t>Actually, the</w:t>
      </w:r>
      <w:proofErr w:type="gramEnd"/>
      <w:r w:rsidRPr="008A21F0">
        <w:rPr>
          <w:szCs w:val="20"/>
        </w:rPr>
        <w:t xml:space="preserve"> motivation and functionalities of the two features are generally same with the only difference of using MR or LR to monitor paging. The following table lists several parameters and procedures separately for PEI and LP-WUS.</w:t>
      </w:r>
    </w:p>
    <w:p w14:paraId="7F3A7B63" w14:textId="77777777" w:rsidR="00295A5F" w:rsidRPr="001C78FD" w:rsidRDefault="00295A5F" w:rsidP="00295A5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rPr>
          <w:szCs w:val="20"/>
        </w:rPr>
        <w:t>Table 2.</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3152"/>
        <w:gridCol w:w="2853"/>
        <w:gridCol w:w="1801"/>
      </w:tblGrid>
      <w:tr w:rsidR="00295A5F" w:rsidRPr="001C78FD" w14:paraId="1B5363CB" w14:textId="77777777" w:rsidTr="00B84052">
        <w:tc>
          <w:tcPr>
            <w:tcW w:w="1254" w:type="dxa"/>
            <w:shd w:val="clear" w:color="auto" w:fill="4472C4" w:themeFill="accent5"/>
          </w:tcPr>
          <w:p w14:paraId="019C7955" w14:textId="77777777" w:rsidR="00295A5F" w:rsidRPr="001C78FD" w:rsidRDefault="00295A5F" w:rsidP="00B84052">
            <w:pPr>
              <w:pStyle w:val="Proposal"/>
              <w:tabs>
                <w:tab w:val="left" w:pos="1701"/>
              </w:tabs>
              <w:overflowPunct/>
              <w:autoSpaceDE/>
              <w:autoSpaceDN/>
              <w:adjustRightInd/>
              <w:spacing w:before="120" w:beforeAutospacing="0" w:after="0"/>
              <w:rPr>
                <w:b/>
                <w:bCs/>
                <w:color w:val="FFFFFF" w:themeColor="background1"/>
                <w:szCs w:val="20"/>
              </w:rPr>
            </w:pPr>
          </w:p>
        </w:tc>
        <w:tc>
          <w:tcPr>
            <w:tcW w:w="3152" w:type="dxa"/>
            <w:shd w:val="clear" w:color="auto" w:fill="4472C4" w:themeFill="accent5"/>
          </w:tcPr>
          <w:p w14:paraId="6AE768CD" w14:textId="77777777" w:rsidR="00295A5F" w:rsidRPr="001C78FD" w:rsidRDefault="00295A5F" w:rsidP="00B84052">
            <w:pPr>
              <w:pStyle w:val="Proposal"/>
              <w:tabs>
                <w:tab w:val="left" w:pos="1701"/>
              </w:tabs>
              <w:overflowPunct/>
              <w:autoSpaceDE/>
              <w:autoSpaceDN/>
              <w:adjustRightInd/>
              <w:spacing w:before="120" w:beforeAutospacing="0" w:after="0"/>
              <w:rPr>
                <w:b/>
                <w:bCs/>
                <w:color w:val="FFFFFF" w:themeColor="background1"/>
                <w:szCs w:val="20"/>
              </w:rPr>
            </w:pPr>
            <w:r w:rsidRPr="001C78FD">
              <w:rPr>
                <w:b/>
                <w:bCs/>
                <w:color w:val="FFFFFF" w:themeColor="background1"/>
                <w:szCs w:val="20"/>
              </w:rPr>
              <w:t>PEI</w:t>
            </w:r>
          </w:p>
        </w:tc>
        <w:tc>
          <w:tcPr>
            <w:tcW w:w="2853" w:type="dxa"/>
            <w:shd w:val="clear" w:color="auto" w:fill="4472C4" w:themeFill="accent5"/>
          </w:tcPr>
          <w:p w14:paraId="4AAC5FC8" w14:textId="77777777" w:rsidR="00295A5F" w:rsidRPr="001C78FD" w:rsidRDefault="00295A5F" w:rsidP="00B84052">
            <w:pPr>
              <w:pStyle w:val="Proposal"/>
              <w:tabs>
                <w:tab w:val="left" w:pos="1701"/>
              </w:tabs>
              <w:overflowPunct/>
              <w:autoSpaceDE/>
              <w:autoSpaceDN/>
              <w:adjustRightInd/>
              <w:spacing w:before="120" w:beforeAutospacing="0" w:after="0"/>
              <w:rPr>
                <w:b/>
                <w:bCs/>
                <w:color w:val="FFFFFF" w:themeColor="background1"/>
                <w:szCs w:val="20"/>
              </w:rPr>
            </w:pPr>
            <w:r w:rsidRPr="001C78FD">
              <w:rPr>
                <w:b/>
                <w:bCs/>
                <w:color w:val="FFFFFF" w:themeColor="background1"/>
                <w:szCs w:val="20"/>
              </w:rPr>
              <w:t>LP-WUS</w:t>
            </w:r>
          </w:p>
        </w:tc>
        <w:tc>
          <w:tcPr>
            <w:tcW w:w="1801" w:type="dxa"/>
            <w:shd w:val="clear" w:color="auto" w:fill="4472C4" w:themeFill="accent5"/>
          </w:tcPr>
          <w:p w14:paraId="51E362D5" w14:textId="77777777" w:rsidR="00295A5F" w:rsidRPr="001C78FD" w:rsidRDefault="00295A5F" w:rsidP="00B84052">
            <w:pPr>
              <w:pStyle w:val="Proposal"/>
              <w:tabs>
                <w:tab w:val="left" w:pos="1701"/>
              </w:tabs>
              <w:overflowPunct/>
              <w:autoSpaceDE/>
              <w:autoSpaceDN/>
              <w:adjustRightInd/>
              <w:spacing w:before="120" w:beforeAutospacing="0" w:after="0"/>
              <w:rPr>
                <w:b/>
                <w:bCs/>
                <w:color w:val="FFFFFF" w:themeColor="background1"/>
                <w:szCs w:val="20"/>
              </w:rPr>
            </w:pPr>
            <w:r w:rsidRPr="001C78FD">
              <w:rPr>
                <w:b/>
                <w:bCs/>
                <w:color w:val="FFFFFF" w:themeColor="background1"/>
                <w:szCs w:val="20"/>
              </w:rPr>
              <w:t>Comment</w:t>
            </w:r>
          </w:p>
        </w:tc>
      </w:tr>
      <w:tr w:rsidR="00295A5F" w:rsidRPr="001C78FD" w14:paraId="13E62D25" w14:textId="77777777" w:rsidTr="00B84052">
        <w:tc>
          <w:tcPr>
            <w:tcW w:w="1254" w:type="dxa"/>
            <w:vMerge w:val="restart"/>
          </w:tcPr>
          <w:p w14:paraId="69281120" w14:textId="77777777" w:rsidR="00295A5F" w:rsidRPr="001C78FD" w:rsidRDefault="00295A5F" w:rsidP="00B84052">
            <w:pPr>
              <w:pStyle w:val="Proposal"/>
              <w:tabs>
                <w:tab w:val="left" w:pos="1701"/>
              </w:tabs>
              <w:overflowPunct/>
              <w:autoSpaceDE/>
              <w:autoSpaceDN/>
              <w:adjustRightInd/>
              <w:spacing w:before="120" w:beforeAutospacing="0" w:after="0"/>
              <w:rPr>
                <w:szCs w:val="20"/>
              </w:rPr>
            </w:pPr>
            <w:r w:rsidRPr="001C78FD">
              <w:rPr>
                <w:szCs w:val="20"/>
              </w:rPr>
              <w:t>Subgroup related</w:t>
            </w:r>
          </w:p>
        </w:tc>
        <w:tc>
          <w:tcPr>
            <w:tcW w:w="3152" w:type="dxa"/>
          </w:tcPr>
          <w:p w14:paraId="4125E32C" w14:textId="77777777" w:rsidR="00295A5F" w:rsidRPr="001C78FD" w:rsidRDefault="00295A5F" w:rsidP="00B84052">
            <w:pPr>
              <w:pStyle w:val="Proposal"/>
              <w:tabs>
                <w:tab w:val="left" w:pos="1701"/>
              </w:tabs>
              <w:overflowPunct/>
              <w:autoSpaceDE/>
              <w:autoSpaceDN/>
              <w:adjustRightInd/>
              <w:spacing w:before="120" w:beforeAutospacing="0" w:after="0"/>
              <w:rPr>
                <w:szCs w:val="20"/>
              </w:rPr>
            </w:pPr>
            <w:r w:rsidRPr="001C78FD">
              <w:rPr>
                <w:szCs w:val="20"/>
              </w:rPr>
              <w:t>CN assigns subgrouping ID via NAS message</w:t>
            </w:r>
          </w:p>
        </w:tc>
        <w:tc>
          <w:tcPr>
            <w:tcW w:w="2853" w:type="dxa"/>
          </w:tcPr>
          <w:p w14:paraId="6588F410" w14:textId="77777777" w:rsidR="00295A5F" w:rsidRPr="001C78FD" w:rsidRDefault="00295A5F" w:rsidP="00B84052">
            <w:pPr>
              <w:pStyle w:val="Proposal"/>
              <w:tabs>
                <w:tab w:val="left" w:pos="1701"/>
              </w:tabs>
              <w:overflowPunct/>
              <w:autoSpaceDE/>
              <w:autoSpaceDN/>
              <w:adjustRightInd/>
              <w:spacing w:before="120" w:beforeAutospacing="0" w:after="0"/>
              <w:rPr>
                <w:szCs w:val="20"/>
              </w:rPr>
            </w:pPr>
            <w:r w:rsidRPr="001C78FD">
              <w:rPr>
                <w:szCs w:val="20"/>
              </w:rPr>
              <w:t>CN assigns subgrouping ID via NAS message</w:t>
            </w:r>
          </w:p>
        </w:tc>
        <w:tc>
          <w:tcPr>
            <w:tcW w:w="1801" w:type="dxa"/>
          </w:tcPr>
          <w:p w14:paraId="5207E4ED" w14:textId="77777777" w:rsidR="00295A5F" w:rsidRPr="001C78FD" w:rsidRDefault="00295A5F" w:rsidP="00B84052">
            <w:pPr>
              <w:pStyle w:val="Proposal"/>
              <w:tabs>
                <w:tab w:val="left" w:pos="1701"/>
              </w:tabs>
              <w:overflowPunct/>
              <w:autoSpaceDE/>
              <w:autoSpaceDN/>
              <w:adjustRightInd/>
              <w:spacing w:before="120" w:beforeAutospacing="0" w:after="0"/>
              <w:rPr>
                <w:szCs w:val="20"/>
              </w:rPr>
            </w:pPr>
            <w:r w:rsidRPr="001C78FD">
              <w:rPr>
                <w:szCs w:val="20"/>
              </w:rPr>
              <w:t>Separate NAS procedures and separate subgroup IDs assigned for PEI and LP-WUS</w:t>
            </w:r>
          </w:p>
        </w:tc>
      </w:tr>
      <w:tr w:rsidR="00295A5F" w:rsidRPr="001C78FD" w14:paraId="1FDB9D5A" w14:textId="77777777" w:rsidTr="00B84052">
        <w:tc>
          <w:tcPr>
            <w:tcW w:w="1254" w:type="dxa"/>
            <w:vMerge/>
          </w:tcPr>
          <w:p w14:paraId="005E9E24" w14:textId="77777777" w:rsidR="00295A5F" w:rsidRPr="001C78FD" w:rsidRDefault="00295A5F" w:rsidP="00B84052">
            <w:pPr>
              <w:pStyle w:val="Proposal"/>
              <w:tabs>
                <w:tab w:val="left" w:pos="1701"/>
              </w:tabs>
              <w:overflowPunct/>
              <w:autoSpaceDE/>
              <w:autoSpaceDN/>
              <w:adjustRightInd/>
              <w:spacing w:before="120" w:beforeAutospacing="0" w:after="0"/>
              <w:rPr>
                <w:szCs w:val="20"/>
              </w:rPr>
            </w:pPr>
          </w:p>
        </w:tc>
        <w:tc>
          <w:tcPr>
            <w:tcW w:w="3152" w:type="dxa"/>
          </w:tcPr>
          <w:p w14:paraId="48E5794F" w14:textId="77777777" w:rsidR="00295A5F" w:rsidRPr="001C78FD" w:rsidRDefault="00295A5F" w:rsidP="00B84052">
            <w:pPr>
              <w:pStyle w:val="Proposal"/>
              <w:tabs>
                <w:tab w:val="left" w:pos="1701"/>
              </w:tabs>
              <w:overflowPunct/>
              <w:autoSpaceDE/>
              <w:autoSpaceDN/>
              <w:adjustRightInd/>
              <w:spacing w:before="120" w:beforeAutospacing="0" w:after="0"/>
              <w:rPr>
                <w:szCs w:val="20"/>
              </w:rPr>
            </w:pPr>
            <w:r w:rsidRPr="001C78FD">
              <w:rPr>
                <w:szCs w:val="20"/>
              </w:rPr>
              <w:t xml:space="preserve">UE derives subgrouping ID based on configured parameters for PEI: </w:t>
            </w:r>
            <w:proofErr w:type="spellStart"/>
            <w:r w:rsidRPr="001C78FD">
              <w:rPr>
                <w:bCs/>
                <w:i/>
                <w:iCs/>
              </w:rPr>
              <w:t>subgroupsNumForUEID</w:t>
            </w:r>
            <w:proofErr w:type="spellEnd"/>
            <w:r w:rsidRPr="001C78FD">
              <w:rPr>
                <w:bCs/>
                <w:i/>
                <w:iCs/>
              </w:rPr>
              <w:t xml:space="preserve">, </w:t>
            </w:r>
            <w:proofErr w:type="spellStart"/>
            <w:r w:rsidRPr="001C78FD">
              <w:rPr>
                <w:i/>
                <w:iCs/>
              </w:rPr>
              <w:t>subgroupsNumPerPO</w:t>
            </w:r>
            <w:proofErr w:type="spellEnd"/>
          </w:p>
        </w:tc>
        <w:tc>
          <w:tcPr>
            <w:tcW w:w="2853" w:type="dxa"/>
          </w:tcPr>
          <w:p w14:paraId="266BA850" w14:textId="77777777" w:rsidR="00295A5F" w:rsidRPr="001C78FD" w:rsidRDefault="00295A5F" w:rsidP="00B84052">
            <w:pPr>
              <w:pStyle w:val="Proposal"/>
              <w:tabs>
                <w:tab w:val="left" w:pos="1701"/>
              </w:tabs>
              <w:overflowPunct/>
              <w:autoSpaceDE/>
              <w:autoSpaceDN/>
              <w:adjustRightInd/>
              <w:spacing w:before="120" w:beforeAutospacing="0" w:after="0"/>
              <w:rPr>
                <w:szCs w:val="20"/>
              </w:rPr>
            </w:pPr>
            <w:r w:rsidRPr="001C78FD">
              <w:rPr>
                <w:szCs w:val="20"/>
              </w:rPr>
              <w:t>UE derives subgrouping ID based on configured parameters for LP-WUS:</w:t>
            </w:r>
            <w:r w:rsidRPr="001C78FD">
              <w:t xml:space="preserve"> </w:t>
            </w:r>
            <w:proofErr w:type="spellStart"/>
            <w:r w:rsidRPr="001C78FD">
              <w:rPr>
                <w:i/>
                <w:iCs/>
              </w:rPr>
              <w:t>lp-S</w:t>
            </w:r>
            <w:r w:rsidRPr="001C78FD">
              <w:rPr>
                <w:bCs/>
                <w:i/>
                <w:iCs/>
              </w:rPr>
              <w:t>ubgroupsNumForUEID</w:t>
            </w:r>
            <w:proofErr w:type="spellEnd"/>
            <w:r w:rsidRPr="001C78FD">
              <w:rPr>
                <w:bCs/>
                <w:i/>
                <w:iCs/>
              </w:rPr>
              <w:t xml:space="preserve">, </w:t>
            </w:r>
            <w:proofErr w:type="spellStart"/>
            <w:r w:rsidRPr="001C78FD">
              <w:rPr>
                <w:i/>
                <w:iCs/>
              </w:rPr>
              <w:t>lp-S</w:t>
            </w:r>
            <w:r w:rsidRPr="001C78FD">
              <w:rPr>
                <w:bCs/>
                <w:i/>
                <w:iCs/>
              </w:rPr>
              <w:t>ubgroupsNumForUEID</w:t>
            </w:r>
            <w:proofErr w:type="spellEnd"/>
          </w:p>
        </w:tc>
        <w:tc>
          <w:tcPr>
            <w:tcW w:w="1801" w:type="dxa"/>
          </w:tcPr>
          <w:p w14:paraId="0B24DA69" w14:textId="77777777" w:rsidR="00295A5F" w:rsidRPr="001C78FD" w:rsidRDefault="00295A5F" w:rsidP="00B84052">
            <w:pPr>
              <w:pStyle w:val="Proposal"/>
              <w:tabs>
                <w:tab w:val="left" w:pos="1701"/>
              </w:tabs>
              <w:overflowPunct/>
              <w:autoSpaceDE/>
              <w:autoSpaceDN/>
              <w:adjustRightInd/>
              <w:spacing w:before="120" w:beforeAutospacing="0" w:after="0"/>
              <w:rPr>
                <w:szCs w:val="20"/>
              </w:rPr>
            </w:pPr>
            <w:r w:rsidRPr="001C78FD">
              <w:rPr>
                <w:szCs w:val="20"/>
              </w:rPr>
              <w:t>Separate subgroup numbers are configured for PEI and LP-WUS.</w:t>
            </w:r>
          </w:p>
        </w:tc>
      </w:tr>
    </w:tbl>
    <w:p w14:paraId="495067E2" w14:textId="77777777" w:rsidR="00295A5F" w:rsidRPr="001C78FD" w:rsidRDefault="00295A5F" w:rsidP="00295A5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rPr>
          <w:szCs w:val="20"/>
        </w:rPr>
        <w:t>It can be seen from the above table,</w:t>
      </w:r>
    </w:p>
    <w:p w14:paraId="2CAE1DD9" w14:textId="77777777" w:rsidR="00295A5F" w:rsidRPr="001C78FD" w:rsidRDefault="00295A5F" w:rsidP="00295A5F">
      <w:pPr>
        <w:pStyle w:val="Proposal"/>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rPr>
          <w:szCs w:val="20"/>
        </w:rPr>
        <w:t>For CN assigned subgroup ID, separate subgroup IDs are assigned by AMF for PEI and LP-WUS independently, and the procedures/</w:t>
      </w:r>
      <w:proofErr w:type="spellStart"/>
      <w:r w:rsidRPr="001C78FD">
        <w:rPr>
          <w:szCs w:val="20"/>
        </w:rPr>
        <w:t>signalling</w:t>
      </w:r>
      <w:proofErr w:type="spellEnd"/>
      <w:r w:rsidRPr="001C78FD">
        <w:rPr>
          <w:szCs w:val="20"/>
        </w:rPr>
        <w:t xml:space="preserve"> are duplicated for the two subgroup ID </w:t>
      </w:r>
      <w:proofErr w:type="gramStart"/>
      <w:r w:rsidRPr="001C78FD">
        <w:rPr>
          <w:szCs w:val="20"/>
        </w:rPr>
        <w:t>assignment</w:t>
      </w:r>
      <w:proofErr w:type="gramEnd"/>
      <w:r w:rsidRPr="001C78FD">
        <w:rPr>
          <w:szCs w:val="20"/>
        </w:rPr>
        <w:t>.</w:t>
      </w:r>
    </w:p>
    <w:p w14:paraId="2EBBD205" w14:textId="77777777" w:rsidR="00295A5F" w:rsidRPr="001C78FD" w:rsidRDefault="00295A5F" w:rsidP="00295A5F">
      <w:pPr>
        <w:pStyle w:val="Proposal"/>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rPr>
          <w:szCs w:val="20"/>
        </w:rPr>
        <w:t xml:space="preserve">For UE derived subgroup ID, separate parameters and formulas are used to derive subgroup IDs for PEI and LP-WUS independently. </w:t>
      </w:r>
    </w:p>
    <w:p w14:paraId="793DE484" w14:textId="77777777" w:rsidR="00295A5F" w:rsidRPr="001C78FD" w:rsidRDefault="00295A5F" w:rsidP="00295A5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rPr>
          <w:szCs w:val="20"/>
        </w:rPr>
        <w:t xml:space="preserve">Separate procedures and parameters for PEI and LP-WUS make the specification complex in both AS and NAS layer, also bring additional implementation complexity to the UE and the network, and UE and network </w:t>
      </w:r>
      <w:proofErr w:type="gramStart"/>
      <w:r w:rsidRPr="001C78FD">
        <w:rPr>
          <w:szCs w:val="20"/>
        </w:rPr>
        <w:t>have to</w:t>
      </w:r>
      <w:proofErr w:type="gramEnd"/>
      <w:r w:rsidRPr="001C78FD">
        <w:rPr>
          <w:szCs w:val="20"/>
        </w:rPr>
        <w:t xml:space="preserve"> implement two separate procedures.</w:t>
      </w:r>
    </w:p>
    <w:p w14:paraId="5674975C" w14:textId="77777777" w:rsidR="00295A5F" w:rsidRPr="005E3D7F" w:rsidRDefault="00295A5F" w:rsidP="00F93E29">
      <w:pPr>
        <w:pStyle w:val="Observation"/>
      </w:pPr>
      <w:r w:rsidRPr="00EC38AC">
        <w:rPr>
          <w:rFonts w:eastAsiaTheme="minorEastAsia"/>
          <w:lang w:eastAsia="zh-CN"/>
        </w:rPr>
        <w:t>In NR, s</w:t>
      </w:r>
      <w:r w:rsidRPr="005E3D7F">
        <w:t>eparate procedures and parameters for PEI and LP-WUS make the specification complex in both AS and NAS layer, also bring additional implementation complexity to the UE and the network</w:t>
      </w:r>
      <w:r w:rsidRPr="0052390E">
        <w:t>.</w:t>
      </w:r>
    </w:p>
    <w:p w14:paraId="51DF848E" w14:textId="77777777" w:rsidR="00295A5F" w:rsidRDefault="00295A5F" w:rsidP="00295A5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1C78FD">
        <w:t>For 6G, LP-WUS is being discussed in RAN1, so it is assumed LP-WUS will be supported in 6G from Day-1. Whether supporting PEI is still unclear. If both PEI and LP-WUS paging monitoring are supported, then a common procedure and common set of parameters could be considered for both PEI and LP-WUS.</w:t>
      </w:r>
    </w:p>
    <w:p w14:paraId="72C06AF8" w14:textId="7D2005F2" w:rsidR="00510316" w:rsidRDefault="00510316" w:rsidP="00510316">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1C78FD">
        <w:rPr>
          <w:szCs w:val="20"/>
        </w:rPr>
        <w:t xml:space="preserve">RAN2 </w:t>
      </w:r>
      <w:r>
        <w:rPr>
          <w:rFonts w:hint="eastAsia"/>
          <w:szCs w:val="20"/>
        </w:rPr>
        <w:t>should strive to</w:t>
      </w:r>
      <w:r>
        <w:rPr>
          <w:rFonts w:hint="eastAsia"/>
        </w:rPr>
        <w:t xml:space="preserve"> </w:t>
      </w:r>
      <w:r w:rsidRPr="001C78FD">
        <w:t xml:space="preserve">achieve a </w:t>
      </w:r>
      <w:r>
        <w:rPr>
          <w:rFonts w:hint="eastAsia"/>
        </w:rPr>
        <w:t xml:space="preserve">common </w:t>
      </w:r>
      <w:r w:rsidRPr="001C78FD">
        <w:t xml:space="preserve">upper layer procedure and </w:t>
      </w:r>
      <w:r>
        <w:rPr>
          <w:rFonts w:hint="eastAsia"/>
        </w:rPr>
        <w:t xml:space="preserve">common </w:t>
      </w:r>
      <w:r w:rsidRPr="001C78FD">
        <w:t xml:space="preserve">set of parameters if both PEI and LP-WUS paging monitoring are supported. </w:t>
      </w:r>
    </w:p>
    <w:p w14:paraId="06ED1727" w14:textId="77777777" w:rsidR="00295A5F" w:rsidRPr="001C78FD" w:rsidRDefault="00295A5F" w:rsidP="00295A5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1C78FD">
        <w:t xml:space="preserve">In addition, in existing NR, LP-WUS monitoring coverage and legacy paging monitoring coverage </w:t>
      </w:r>
      <w:r>
        <w:rPr>
          <w:rFonts w:hint="eastAsia"/>
        </w:rPr>
        <w:t>are</w:t>
      </w:r>
      <w:r w:rsidRPr="001C78FD">
        <w:t xml:space="preserve"> not equivalent. LP-WUS monitoring entry/exit condition is configured in SIB for UE to determine whether to apply LP-WUS monitoring. When the entry condition is met, UE will start LP-WUS monitoring; when the exit condition is met, UE will fall back to legacy paging monitoring (with or without PEI). Therefore, the UE </w:t>
      </w:r>
      <w:proofErr w:type="gramStart"/>
      <w:r w:rsidRPr="001C78FD">
        <w:t>has to</w:t>
      </w:r>
      <w:proofErr w:type="gramEnd"/>
      <w:r w:rsidRPr="001C78FD">
        <w:t xml:space="preserve"> switch among different paging monitoring mechanisms in a cell. </w:t>
      </w:r>
    </w:p>
    <w:p w14:paraId="509DE54B" w14:textId="77777777" w:rsidR="00295A5F" w:rsidRPr="001C78FD" w:rsidRDefault="00295A5F" w:rsidP="00295A5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1C78FD">
        <w:t xml:space="preserve">Besides, since </w:t>
      </w:r>
      <w:proofErr w:type="spellStart"/>
      <w:r w:rsidRPr="001C78FD">
        <w:t>gNB</w:t>
      </w:r>
      <w:proofErr w:type="spellEnd"/>
      <w:r w:rsidRPr="001C78FD">
        <w:t xml:space="preserve"> does not know whether UE is inside or outside of LP-WUS coverage, </w:t>
      </w:r>
      <w:proofErr w:type="spellStart"/>
      <w:r w:rsidRPr="001C78FD">
        <w:t>gNB</w:t>
      </w:r>
      <w:proofErr w:type="spellEnd"/>
      <w:r w:rsidRPr="001C78FD">
        <w:t xml:space="preserve"> </w:t>
      </w:r>
      <w:proofErr w:type="gramStart"/>
      <w:r w:rsidRPr="001C78FD">
        <w:t>has to</w:t>
      </w:r>
      <w:proofErr w:type="gramEnd"/>
      <w:r w:rsidRPr="001C78FD">
        <w:t xml:space="preserve"> send both LP-WUS </w:t>
      </w:r>
      <w:proofErr w:type="spellStart"/>
      <w:r w:rsidRPr="001C78FD">
        <w:t>signalling</w:t>
      </w:r>
      <w:proofErr w:type="spellEnd"/>
      <w:r w:rsidRPr="001C78FD">
        <w:t xml:space="preserve"> and PEI </w:t>
      </w:r>
      <w:proofErr w:type="spellStart"/>
      <w:r w:rsidRPr="001C78FD">
        <w:t>signalling</w:t>
      </w:r>
      <w:proofErr w:type="spellEnd"/>
      <w:r w:rsidRPr="001C78FD">
        <w:t xml:space="preserve"> to the UE if both are enabled in the UE, which will waste system signaling and network power. RAN2 can study the case that only one paging monitoring mechanism (PEI or LP-WUS) is applied in one cell or one area if UE and network support both.</w:t>
      </w:r>
    </w:p>
    <w:p w14:paraId="54725BF1" w14:textId="77777777" w:rsidR="00295A5F" w:rsidRDefault="00295A5F" w:rsidP="00F93E29">
      <w:pPr>
        <w:pStyle w:val="Observation"/>
        <w:rPr>
          <w:rFonts w:eastAsiaTheme="minorEastAsia"/>
          <w:lang w:eastAsia="zh-CN"/>
        </w:rPr>
      </w:pPr>
      <w:r w:rsidRPr="00213360">
        <w:rPr>
          <w:rFonts w:eastAsiaTheme="minorEastAsia" w:hint="eastAsia"/>
          <w:lang w:eastAsia="zh-CN"/>
        </w:rPr>
        <w:t xml:space="preserve">In NR, </w:t>
      </w:r>
      <w:r w:rsidRPr="001C78FD">
        <w:t xml:space="preserve">LP-WUS monitoring coverage and legacy paging monitoring coverage </w:t>
      </w:r>
      <w:r>
        <w:rPr>
          <w:rFonts w:eastAsiaTheme="minorEastAsia" w:hint="eastAsia"/>
          <w:lang w:eastAsia="zh-CN"/>
        </w:rPr>
        <w:t>are</w:t>
      </w:r>
      <w:r w:rsidRPr="001C78FD">
        <w:t xml:space="preserve"> not equivalent</w:t>
      </w:r>
      <w:r>
        <w:rPr>
          <w:rFonts w:eastAsiaTheme="minorEastAsia" w:hint="eastAsia"/>
          <w:lang w:eastAsia="zh-CN"/>
        </w:rPr>
        <w:t>, UE</w:t>
      </w:r>
      <w:r w:rsidRPr="00D13512">
        <w:t xml:space="preserve"> </w:t>
      </w:r>
      <w:proofErr w:type="gramStart"/>
      <w:r w:rsidRPr="001C78FD">
        <w:t>has to</w:t>
      </w:r>
      <w:proofErr w:type="gramEnd"/>
      <w:r w:rsidRPr="001C78FD">
        <w:t xml:space="preserve"> switch among different paging monitoring mechanisms in a cell</w:t>
      </w:r>
      <w:r>
        <w:rPr>
          <w:rFonts w:eastAsiaTheme="minorEastAsia" w:hint="eastAsia"/>
          <w:lang w:eastAsia="zh-CN"/>
        </w:rPr>
        <w:t>.</w:t>
      </w:r>
    </w:p>
    <w:p w14:paraId="423E0365" w14:textId="77777777" w:rsidR="00295A5F" w:rsidRDefault="00295A5F" w:rsidP="00F93E29">
      <w:pPr>
        <w:pStyle w:val="Observation"/>
        <w:rPr>
          <w:rFonts w:eastAsiaTheme="minorEastAsia"/>
          <w:lang w:eastAsia="zh-CN"/>
        </w:rPr>
      </w:pPr>
      <w:r w:rsidRPr="00213360">
        <w:rPr>
          <w:rFonts w:eastAsiaTheme="minorEastAsia" w:hint="eastAsia"/>
          <w:lang w:eastAsia="zh-CN"/>
        </w:rPr>
        <w:t xml:space="preserve">In NR, </w:t>
      </w:r>
      <w:proofErr w:type="spellStart"/>
      <w:r w:rsidRPr="001C78FD">
        <w:t>gNB</w:t>
      </w:r>
      <w:proofErr w:type="spellEnd"/>
      <w:r w:rsidRPr="001C78FD">
        <w:t xml:space="preserve"> does not know whether UE is inside or outside of LP-WUS coverage, </w:t>
      </w:r>
      <w:proofErr w:type="spellStart"/>
      <w:r w:rsidRPr="001C78FD">
        <w:t>gNB</w:t>
      </w:r>
      <w:proofErr w:type="spellEnd"/>
      <w:r w:rsidRPr="001C78FD">
        <w:t xml:space="preserve"> </w:t>
      </w:r>
      <w:proofErr w:type="gramStart"/>
      <w:r w:rsidRPr="001C78FD">
        <w:t>has to</w:t>
      </w:r>
      <w:proofErr w:type="gramEnd"/>
      <w:r w:rsidRPr="001C78FD">
        <w:t xml:space="preserve"> send both LP-WUS signalling and PEI signalling to the UE if both are enabled in the UE</w:t>
      </w:r>
      <w:r w:rsidRPr="001C78FD">
        <w:rPr>
          <w:rFonts w:hint="eastAsia"/>
        </w:rPr>
        <w:t xml:space="preserve">, which will waste system </w:t>
      </w:r>
      <w:proofErr w:type="spellStart"/>
      <w:r w:rsidRPr="001C78FD">
        <w:rPr>
          <w:rFonts w:hint="eastAsia"/>
        </w:rPr>
        <w:t>signaling</w:t>
      </w:r>
      <w:proofErr w:type="spellEnd"/>
      <w:r w:rsidRPr="001C78FD">
        <w:t xml:space="preserve"> and network power</w:t>
      </w:r>
      <w:r>
        <w:rPr>
          <w:rFonts w:eastAsiaTheme="minorEastAsia" w:hint="eastAsia"/>
          <w:lang w:eastAsia="zh-CN"/>
        </w:rPr>
        <w:t>.</w:t>
      </w:r>
    </w:p>
    <w:p w14:paraId="6015012C" w14:textId="5A8CFEDB" w:rsidR="00295A5F" w:rsidRPr="0081222B" w:rsidRDefault="00295A5F" w:rsidP="00295A5F">
      <w:pPr>
        <w:rPr>
          <w:rFonts w:eastAsiaTheme="minorEastAsia"/>
          <w:lang w:eastAsia="zh-CN"/>
        </w:rPr>
      </w:pPr>
      <w:r>
        <w:rPr>
          <w:rFonts w:eastAsiaTheme="minorEastAsia" w:hint="eastAsia"/>
          <w:lang w:val="en-GB" w:eastAsia="zh-CN"/>
        </w:rPr>
        <w:t>From the above observation 5, 6, it is worthy to study in 6G some enhancements to simplify paging procedure triggered by LP-WUS an</w:t>
      </w:r>
      <w:r>
        <w:rPr>
          <w:rFonts w:eastAsiaTheme="minorEastAsia"/>
          <w:lang w:val="en-GB" w:eastAsia="zh-CN"/>
        </w:rPr>
        <w:t>d</w:t>
      </w:r>
      <w:r>
        <w:rPr>
          <w:rFonts w:eastAsiaTheme="minorEastAsia" w:hint="eastAsia"/>
          <w:lang w:val="en-GB" w:eastAsia="zh-CN"/>
        </w:rPr>
        <w:t xml:space="preserve"> PEI monitoring.</w:t>
      </w:r>
    </w:p>
    <w:p w14:paraId="14CBFE19" w14:textId="680DA80C" w:rsidR="00295A5F" w:rsidRPr="00E2237F" w:rsidRDefault="00295A5F" w:rsidP="006B3485">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bookmarkStart w:id="6" w:name="_Hlk220440944"/>
      <w:r w:rsidRPr="001C78FD">
        <w:rPr>
          <w:szCs w:val="20"/>
        </w:rPr>
        <w:t xml:space="preserve">RAN2 </w:t>
      </w:r>
      <w:r w:rsidR="006B3485">
        <w:rPr>
          <w:rFonts w:hint="eastAsia"/>
        </w:rPr>
        <w:t>s</w:t>
      </w:r>
      <w:r w:rsidRPr="001C78FD">
        <w:t>tudy the case that only one paging monitoring mechanism (PEI or LP-WUS) is used in one cell or one area if UE and network support both, i.e. UE does not need to switch between LP-WUS and PEI monitoring</w:t>
      </w:r>
      <w:r>
        <w:rPr>
          <w:rFonts w:hint="eastAsia"/>
        </w:rPr>
        <w:t xml:space="preserve"> in a cell.</w:t>
      </w:r>
    </w:p>
    <w:bookmarkEnd w:id="6"/>
    <w:p w14:paraId="5C941BC8" w14:textId="43FC574A" w:rsidR="009225EC" w:rsidRPr="007457BF" w:rsidRDefault="009225EC" w:rsidP="009225EC">
      <w:pPr>
        <w:pStyle w:val="Heading2"/>
        <w:rPr>
          <w:rFonts w:eastAsiaTheme="minorEastAsia"/>
          <w:b w:val="0"/>
          <w:bCs w:val="0"/>
          <w:sz w:val="24"/>
          <w:szCs w:val="36"/>
        </w:rPr>
      </w:pPr>
      <w:r>
        <w:rPr>
          <w:rFonts w:eastAsiaTheme="minorEastAsia"/>
          <w:b w:val="0"/>
          <w:bCs w:val="0"/>
          <w:sz w:val="24"/>
          <w:szCs w:val="36"/>
        </w:rPr>
        <w:lastRenderedPageBreak/>
        <w:t>2.</w:t>
      </w:r>
      <w:r w:rsidR="009A5B3E">
        <w:rPr>
          <w:rFonts w:eastAsiaTheme="minorEastAsia"/>
          <w:b w:val="0"/>
          <w:bCs w:val="0"/>
          <w:sz w:val="24"/>
          <w:szCs w:val="24"/>
        </w:rPr>
        <w:t>3</w:t>
      </w:r>
      <w:r>
        <w:rPr>
          <w:rFonts w:eastAsiaTheme="minorEastAsia"/>
          <w:b w:val="0"/>
          <w:bCs w:val="0"/>
          <w:sz w:val="24"/>
          <w:szCs w:val="36"/>
        </w:rPr>
        <w:t xml:space="preserve">    </w:t>
      </w:r>
      <w:r>
        <w:rPr>
          <w:rFonts w:eastAsiaTheme="minorEastAsia" w:hint="eastAsia"/>
          <w:b w:val="0"/>
          <w:bCs w:val="0"/>
          <w:sz w:val="24"/>
          <w:szCs w:val="24"/>
        </w:rPr>
        <w:t>E</w:t>
      </w:r>
      <w:r w:rsidRPr="009225EC">
        <w:rPr>
          <w:rFonts w:eastAsiaTheme="minorEastAsia"/>
          <w:b w:val="0"/>
          <w:bCs w:val="0"/>
          <w:sz w:val="24"/>
          <w:szCs w:val="24"/>
        </w:rPr>
        <w:t xml:space="preserve">ven </w:t>
      </w:r>
      <w:r>
        <w:rPr>
          <w:rFonts w:eastAsiaTheme="minorEastAsia" w:hint="eastAsia"/>
          <w:b w:val="0"/>
          <w:bCs w:val="0"/>
          <w:sz w:val="24"/>
          <w:szCs w:val="24"/>
        </w:rPr>
        <w:t xml:space="preserve">and uneven </w:t>
      </w:r>
      <w:r w:rsidRPr="009225EC">
        <w:rPr>
          <w:rFonts w:eastAsiaTheme="minorEastAsia"/>
          <w:b w:val="0"/>
          <w:bCs w:val="0"/>
          <w:sz w:val="24"/>
          <w:szCs w:val="24"/>
        </w:rPr>
        <w:t>PF/PO</w:t>
      </w:r>
    </w:p>
    <w:p w14:paraId="72F920A9" w14:textId="32C28479" w:rsidR="00754536" w:rsidRPr="00754536" w:rsidRDefault="00EA794C" w:rsidP="0075453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8A21F0">
        <w:rPr>
          <w:szCs w:val="20"/>
        </w:rPr>
        <w:t xml:space="preserve">In NR, </w:t>
      </w:r>
      <w:r w:rsidR="00687C4C">
        <w:rPr>
          <w:rFonts w:hint="eastAsia"/>
          <w:szCs w:val="20"/>
        </w:rPr>
        <w:t xml:space="preserve">even PF/PO is supported. </w:t>
      </w:r>
      <w:r w:rsidRPr="008A21F0">
        <w:rPr>
          <w:szCs w:val="20"/>
        </w:rPr>
        <w:t xml:space="preserve">UE monitors paging </w:t>
      </w:r>
      <w:r w:rsidRPr="008A21F0">
        <w:rPr>
          <w:rFonts w:hint="eastAsia"/>
          <w:szCs w:val="20"/>
        </w:rPr>
        <w:t xml:space="preserve">at paging occasions calculated </w:t>
      </w:r>
      <w:r w:rsidRPr="008A21F0">
        <w:rPr>
          <w:szCs w:val="20"/>
        </w:rPr>
        <w:t xml:space="preserve">using paging </w:t>
      </w:r>
      <w:r w:rsidRPr="008A21F0">
        <w:rPr>
          <w:rFonts w:hint="eastAsia"/>
          <w:szCs w:val="20"/>
        </w:rPr>
        <w:t xml:space="preserve">related </w:t>
      </w:r>
      <w:r w:rsidRPr="008A21F0">
        <w:rPr>
          <w:szCs w:val="20"/>
        </w:rPr>
        <w:t xml:space="preserve">parameters, e.g. (extended) DRX cycle, </w:t>
      </w:r>
      <w:r w:rsidRPr="008A21F0">
        <w:rPr>
          <w:rFonts w:hint="eastAsia"/>
          <w:szCs w:val="20"/>
        </w:rPr>
        <w:t>UE</w:t>
      </w:r>
      <w:r w:rsidRPr="008A21F0">
        <w:rPr>
          <w:szCs w:val="20"/>
        </w:rPr>
        <w:t xml:space="preserve"> ID</w:t>
      </w:r>
      <w:r w:rsidRPr="008A21F0">
        <w:rPr>
          <w:rFonts w:hint="eastAsia"/>
          <w:szCs w:val="20"/>
        </w:rPr>
        <w:t xml:space="preserve"> (</w:t>
      </w:r>
      <w:r w:rsidRPr="008A21F0">
        <w:rPr>
          <w:szCs w:val="20"/>
        </w:rPr>
        <w:t>S-TMSI</w:t>
      </w:r>
      <w:r w:rsidRPr="008A21F0">
        <w:rPr>
          <w:rFonts w:hint="eastAsia"/>
          <w:szCs w:val="20"/>
        </w:rPr>
        <w:t>), paging frame number in a paging cycle, paging occasion number in a paging frame, etc</w:t>
      </w:r>
      <w:r w:rsidRPr="008A21F0">
        <w:rPr>
          <w:szCs w:val="20"/>
        </w:rPr>
        <w:t xml:space="preserve">. </w:t>
      </w:r>
      <w:r w:rsidRPr="008A21F0">
        <w:rPr>
          <w:rFonts w:hint="eastAsia"/>
          <w:szCs w:val="20"/>
        </w:rPr>
        <w:t>These parameters are</w:t>
      </w:r>
      <w:r w:rsidRPr="008A21F0">
        <w:rPr>
          <w:szCs w:val="20"/>
        </w:rPr>
        <w:t xml:space="preserve"> negotiated by UE and network</w:t>
      </w:r>
      <w:r w:rsidRPr="008A21F0">
        <w:rPr>
          <w:rFonts w:hint="eastAsia"/>
          <w:szCs w:val="20"/>
        </w:rPr>
        <w:t xml:space="preserve"> or configured by network.</w:t>
      </w:r>
      <w:r w:rsidR="00754536">
        <w:rPr>
          <w:rFonts w:hint="eastAsia"/>
          <w:szCs w:val="20"/>
        </w:rPr>
        <w:t xml:space="preserve"> </w:t>
      </w:r>
      <w:r w:rsidR="00754536">
        <w:rPr>
          <w:szCs w:val="20"/>
        </w:rPr>
        <w:t>T</w:t>
      </w:r>
      <w:r w:rsidR="00754536">
        <w:rPr>
          <w:rFonts w:hint="eastAsia"/>
          <w:szCs w:val="20"/>
        </w:rPr>
        <w:t xml:space="preserve">he </w:t>
      </w:r>
      <w:r w:rsidR="00754536">
        <w:rPr>
          <w:szCs w:val="20"/>
        </w:rPr>
        <w:t>negotiated</w:t>
      </w:r>
      <w:r w:rsidR="00754536">
        <w:rPr>
          <w:rFonts w:hint="eastAsia"/>
          <w:szCs w:val="20"/>
        </w:rPr>
        <w:t xml:space="preserve"> </w:t>
      </w:r>
      <w:r w:rsidR="00754536">
        <w:t xml:space="preserve">DRX cycle </w:t>
      </w:r>
      <w:r w:rsidR="00385EAA">
        <w:t>satisf</w:t>
      </w:r>
      <w:r w:rsidR="00385EAA">
        <w:rPr>
          <w:rFonts w:hint="eastAsia"/>
        </w:rPr>
        <w:t>ies</w:t>
      </w:r>
      <w:r w:rsidR="00754536">
        <w:t xml:space="preserve"> the latency requirement for the MT service since CN </w:t>
      </w:r>
      <w:r w:rsidR="005A4F3E">
        <w:rPr>
          <w:rFonts w:hint="eastAsia"/>
        </w:rPr>
        <w:t>can</w:t>
      </w:r>
      <w:r w:rsidR="00754536">
        <w:t xml:space="preserve"> know UE service characteristics based on external input. And with even PF/PO configuration, the maximum paging latency will not be larger than the DRX cycle. This can be illustrated in the following figure. </w:t>
      </w:r>
    </w:p>
    <w:p w14:paraId="0C992037" w14:textId="77777777" w:rsidR="00474F02" w:rsidRDefault="00474F02" w:rsidP="00474F0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jc w:val="center"/>
        <w:rPr>
          <w:szCs w:val="20"/>
        </w:rPr>
      </w:pPr>
      <w:r>
        <w:rPr>
          <w:noProof/>
        </w:rPr>
        <w:drawing>
          <wp:inline distT="0" distB="0" distL="0" distR="0" wp14:anchorId="24F7142D" wp14:editId="35CDCEED">
            <wp:extent cx="4330854" cy="952139"/>
            <wp:effectExtent l="0" t="0" r="0" b="0"/>
            <wp:docPr id="17072397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7048" cy="957898"/>
                    </a:xfrm>
                    <a:prstGeom prst="rect">
                      <a:avLst/>
                    </a:prstGeom>
                    <a:noFill/>
                  </pic:spPr>
                </pic:pic>
              </a:graphicData>
            </a:graphic>
          </wp:inline>
        </w:drawing>
      </w:r>
    </w:p>
    <w:p w14:paraId="03E8FE51" w14:textId="36A5EA02" w:rsidR="000E7DAA" w:rsidRDefault="000E7DAA" w:rsidP="00F93E29">
      <w:pPr>
        <w:pStyle w:val="Observation"/>
        <w:rPr>
          <w:rFonts w:eastAsiaTheme="minorEastAsia"/>
          <w:lang w:eastAsia="zh-CN"/>
        </w:rPr>
      </w:pPr>
      <w:r>
        <w:rPr>
          <w:rFonts w:eastAsiaTheme="minorEastAsia" w:hint="eastAsia"/>
          <w:lang w:eastAsia="zh-CN"/>
        </w:rPr>
        <w:t xml:space="preserve">Even PO/PF </w:t>
      </w:r>
      <w:r>
        <w:rPr>
          <w:rFonts w:eastAsiaTheme="minorEastAsia"/>
          <w:lang w:eastAsia="zh-CN"/>
        </w:rPr>
        <w:t>configuration</w:t>
      </w:r>
      <w:r>
        <w:rPr>
          <w:rFonts w:eastAsiaTheme="minorEastAsia" w:hint="eastAsia"/>
          <w:lang w:eastAsia="zh-CN"/>
        </w:rPr>
        <w:t xml:space="preserve"> can guarantee the </w:t>
      </w:r>
      <w:r w:rsidR="000D679A">
        <w:t>maximum</w:t>
      </w:r>
      <w:r w:rsidR="000D679A">
        <w:rPr>
          <w:rFonts w:eastAsiaTheme="minorEastAsia" w:hint="eastAsia"/>
          <w:lang w:eastAsia="zh-CN"/>
        </w:rPr>
        <w:t xml:space="preserve"> </w:t>
      </w:r>
      <w:r>
        <w:rPr>
          <w:rFonts w:eastAsiaTheme="minorEastAsia" w:hint="eastAsia"/>
          <w:lang w:eastAsia="zh-CN"/>
        </w:rPr>
        <w:t xml:space="preserve">paging latency </w:t>
      </w:r>
      <w:r w:rsidR="00981211">
        <w:rPr>
          <w:rFonts w:eastAsiaTheme="minorEastAsia" w:hint="eastAsia"/>
          <w:lang w:eastAsia="zh-CN"/>
        </w:rPr>
        <w:t>is not larger than DRX cycle</w:t>
      </w:r>
      <w:r w:rsidR="00847007">
        <w:rPr>
          <w:rFonts w:eastAsiaTheme="minorEastAsia" w:hint="eastAsia"/>
          <w:lang w:eastAsia="zh-CN"/>
        </w:rPr>
        <w:t>, i.e. satisfy MT service latency requirements.</w:t>
      </w:r>
    </w:p>
    <w:p w14:paraId="0C3C48BB" w14:textId="5F88FA2F" w:rsidR="00EA794C" w:rsidRPr="008A21F0" w:rsidRDefault="00981211" w:rsidP="00C2077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Therefore, e</w:t>
      </w:r>
      <w:r w:rsidR="00E03D24">
        <w:rPr>
          <w:rFonts w:hint="eastAsia"/>
          <w:szCs w:val="20"/>
        </w:rPr>
        <w:t xml:space="preserve">ven PF/PO </w:t>
      </w:r>
      <w:r>
        <w:rPr>
          <w:rFonts w:hint="eastAsia"/>
          <w:szCs w:val="20"/>
        </w:rPr>
        <w:t xml:space="preserve">configuration </w:t>
      </w:r>
      <w:r w:rsidR="00E03D24">
        <w:rPr>
          <w:rFonts w:hint="eastAsia"/>
          <w:szCs w:val="20"/>
        </w:rPr>
        <w:t>should also be supported.</w:t>
      </w:r>
      <w:r w:rsidR="00BA401D">
        <w:rPr>
          <w:rFonts w:hint="eastAsia"/>
          <w:szCs w:val="20"/>
        </w:rPr>
        <w:t xml:space="preserve"> A</w:t>
      </w:r>
      <w:r w:rsidR="00EA794C" w:rsidRPr="008A21F0">
        <w:rPr>
          <w:rFonts w:hint="eastAsia"/>
          <w:szCs w:val="20"/>
        </w:rPr>
        <w:t xml:space="preserve"> similar paging framework with NR can be reused, i.e. UE negotiates with CN the paging parameters (e.g. DRX cycle) and UE ID for paging. UE determines </w:t>
      </w:r>
      <w:r w:rsidR="00EA794C" w:rsidRPr="008A21F0">
        <w:rPr>
          <w:szCs w:val="20"/>
        </w:rPr>
        <w:t>paging</w:t>
      </w:r>
      <w:r w:rsidR="00EA794C" w:rsidRPr="008A21F0">
        <w:rPr>
          <w:rFonts w:hint="eastAsia"/>
          <w:szCs w:val="20"/>
        </w:rPr>
        <w:t xml:space="preserve"> occasions using the negotiated DRX cycle and </w:t>
      </w:r>
      <w:r w:rsidR="00EA794C" w:rsidRPr="008A21F0">
        <w:rPr>
          <w:szCs w:val="20"/>
        </w:rPr>
        <w:t>UE ID and</w:t>
      </w:r>
      <w:r w:rsidR="00EA794C" w:rsidRPr="008A21F0">
        <w:rPr>
          <w:rFonts w:hint="eastAsia"/>
          <w:szCs w:val="20"/>
        </w:rPr>
        <w:t xml:space="preserve"> </w:t>
      </w:r>
      <w:r w:rsidR="00EA794C" w:rsidRPr="008A21F0">
        <w:rPr>
          <w:szCs w:val="20"/>
        </w:rPr>
        <w:t>configured</w:t>
      </w:r>
      <w:r w:rsidR="00EA794C" w:rsidRPr="008A21F0">
        <w:rPr>
          <w:rFonts w:hint="eastAsia"/>
          <w:szCs w:val="20"/>
        </w:rPr>
        <w:t xml:space="preserve"> radio parameters (e.g. paging frame number in a paging cycle, paging occasion number in a paging frame).</w:t>
      </w:r>
    </w:p>
    <w:p w14:paraId="50E883BC" w14:textId="505C9755" w:rsidR="000E7DAA" w:rsidRPr="00C83171" w:rsidRDefault="000E7DAA" w:rsidP="00C83171">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C83171">
        <w:rPr>
          <w:rFonts w:hint="eastAsia"/>
          <w:szCs w:val="20"/>
        </w:rPr>
        <w:t xml:space="preserve">For 6G paging, even PF/PO </w:t>
      </w:r>
      <w:r w:rsidR="00476485" w:rsidRPr="00C83171">
        <w:rPr>
          <w:szCs w:val="20"/>
        </w:rPr>
        <w:t>configurations</w:t>
      </w:r>
      <w:r w:rsidRPr="00C83171">
        <w:rPr>
          <w:rFonts w:hint="eastAsia"/>
          <w:szCs w:val="20"/>
        </w:rPr>
        <w:t xml:space="preserve"> shall be supported. Similar framework </w:t>
      </w:r>
      <w:r w:rsidRPr="00C83171">
        <w:rPr>
          <w:szCs w:val="20"/>
        </w:rPr>
        <w:t>to</w:t>
      </w:r>
      <w:r w:rsidRPr="00C83171">
        <w:rPr>
          <w:rFonts w:hint="eastAsia"/>
          <w:szCs w:val="20"/>
        </w:rPr>
        <w:t xml:space="preserve"> NR </w:t>
      </w:r>
      <w:r w:rsidRPr="00C83171">
        <w:rPr>
          <w:szCs w:val="20"/>
        </w:rPr>
        <w:t>CN</w:t>
      </w:r>
      <w:r w:rsidRPr="00C83171">
        <w:rPr>
          <w:rFonts w:hint="eastAsia"/>
          <w:szCs w:val="20"/>
        </w:rPr>
        <w:t xml:space="preserve"> </w:t>
      </w:r>
      <w:r w:rsidRPr="00C83171">
        <w:rPr>
          <w:szCs w:val="20"/>
        </w:rPr>
        <w:t xml:space="preserve">paging </w:t>
      </w:r>
      <w:r w:rsidRPr="00C83171">
        <w:rPr>
          <w:rFonts w:hint="eastAsia"/>
          <w:szCs w:val="20"/>
        </w:rPr>
        <w:t xml:space="preserve">can be </w:t>
      </w:r>
      <w:r w:rsidRPr="00C83171">
        <w:rPr>
          <w:szCs w:val="20"/>
        </w:rPr>
        <w:t>re</w:t>
      </w:r>
      <w:r w:rsidRPr="00C83171">
        <w:rPr>
          <w:rFonts w:hint="eastAsia"/>
          <w:szCs w:val="20"/>
        </w:rPr>
        <w:t>used, i.e. UE negotiates with CN</w:t>
      </w:r>
      <w:r w:rsidRPr="00C83171">
        <w:rPr>
          <w:szCs w:val="20"/>
        </w:rPr>
        <w:t xml:space="preserve"> about</w:t>
      </w:r>
      <w:r w:rsidRPr="00C83171">
        <w:rPr>
          <w:rFonts w:hint="eastAsia"/>
          <w:szCs w:val="20"/>
        </w:rPr>
        <w:t xml:space="preserve"> </w:t>
      </w:r>
      <w:r w:rsidR="000913A0" w:rsidRPr="00C83171">
        <w:rPr>
          <w:szCs w:val="20"/>
        </w:rPr>
        <w:t>paging</w:t>
      </w:r>
      <w:r w:rsidRPr="00C83171">
        <w:rPr>
          <w:rFonts w:hint="eastAsia"/>
          <w:szCs w:val="20"/>
        </w:rPr>
        <w:t xml:space="preserve"> parameters (e.g. DRX cycle) and UE ID for paging. UE determines the paging occasions using the negotiated DRX cycle and </w:t>
      </w:r>
      <w:r w:rsidRPr="00C83171">
        <w:rPr>
          <w:szCs w:val="20"/>
        </w:rPr>
        <w:t>UE ID and</w:t>
      </w:r>
      <w:r w:rsidRPr="00C83171">
        <w:rPr>
          <w:rFonts w:hint="eastAsia"/>
          <w:szCs w:val="20"/>
        </w:rPr>
        <w:t xml:space="preserve"> </w:t>
      </w:r>
      <w:r w:rsidRPr="00C83171">
        <w:rPr>
          <w:szCs w:val="20"/>
        </w:rPr>
        <w:t>configured</w:t>
      </w:r>
      <w:r w:rsidRPr="00C83171">
        <w:rPr>
          <w:rFonts w:hint="eastAsia"/>
          <w:szCs w:val="20"/>
        </w:rPr>
        <w:t xml:space="preserve"> radio parameters (e.g. paging frame number in a paging cycle, paging occasion number in a paging frame).</w:t>
      </w:r>
    </w:p>
    <w:bookmarkEnd w:id="4"/>
    <w:bookmarkEnd w:id="5"/>
    <w:p w14:paraId="0AD18F16" w14:textId="0A3D824C" w:rsidR="009A5B3E" w:rsidRPr="00E46E12" w:rsidRDefault="009A5B3E" w:rsidP="009A5B3E">
      <w:pPr>
        <w:pStyle w:val="Heading2"/>
        <w:rPr>
          <w:rFonts w:eastAsiaTheme="minorEastAsia"/>
          <w:b w:val="0"/>
          <w:sz w:val="24"/>
          <w:szCs w:val="24"/>
        </w:rPr>
      </w:pPr>
      <w:r>
        <w:rPr>
          <w:rFonts w:eastAsiaTheme="minorEastAsia"/>
          <w:b w:val="0"/>
          <w:bCs w:val="0"/>
          <w:sz w:val="24"/>
          <w:szCs w:val="24"/>
        </w:rPr>
        <w:t xml:space="preserve">2.4    </w:t>
      </w:r>
      <w:r w:rsidRPr="00E46E12">
        <w:rPr>
          <w:rFonts w:eastAsiaTheme="minorEastAsia"/>
          <w:b w:val="0"/>
          <w:sz w:val="24"/>
          <w:szCs w:val="24"/>
        </w:rPr>
        <w:t xml:space="preserve">Paging on </w:t>
      </w:r>
      <w:r w:rsidRPr="00E46E12">
        <w:rPr>
          <w:rFonts w:eastAsiaTheme="minorEastAsia"/>
          <w:b w:val="0"/>
          <w:bCs w:val="0"/>
          <w:sz w:val="24"/>
          <w:szCs w:val="24"/>
        </w:rPr>
        <w:t>multi</w:t>
      </w:r>
      <w:r w:rsidR="00FE4D9B">
        <w:rPr>
          <w:rFonts w:eastAsiaTheme="minorEastAsia"/>
          <w:b w:val="0"/>
          <w:bCs w:val="0"/>
          <w:sz w:val="24"/>
          <w:szCs w:val="24"/>
        </w:rPr>
        <w:t xml:space="preserve">ple </w:t>
      </w:r>
      <w:r w:rsidRPr="00E46E12">
        <w:rPr>
          <w:rFonts w:eastAsiaTheme="minorEastAsia"/>
          <w:b w:val="0"/>
          <w:bCs w:val="0"/>
          <w:sz w:val="24"/>
          <w:szCs w:val="24"/>
        </w:rPr>
        <w:t>carrier</w:t>
      </w:r>
      <w:r w:rsidR="00FE4D9B">
        <w:rPr>
          <w:rFonts w:eastAsiaTheme="minorEastAsia"/>
          <w:b w:val="0"/>
          <w:bCs w:val="0"/>
          <w:sz w:val="24"/>
          <w:szCs w:val="24"/>
        </w:rPr>
        <w:t>s</w:t>
      </w:r>
    </w:p>
    <w:p w14:paraId="3BE2AC5C" w14:textId="0EDE61F9" w:rsidR="006C6DFB" w:rsidRDefault="006C6DFB" w:rsidP="006C6DF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For </w:t>
      </w:r>
      <w:r w:rsidR="009A5B3E">
        <w:rPr>
          <w:szCs w:val="20"/>
        </w:rPr>
        <w:t xml:space="preserve">aspects related to paging on multiple carriers, readers can refer to our companion paper in </w:t>
      </w:r>
      <w:r w:rsidR="009A5B3E" w:rsidRPr="009A5B3E">
        <w:rPr>
          <w:szCs w:val="20"/>
        </w:rPr>
        <w:t>R2-2600786</w:t>
      </w:r>
      <w:r w:rsidR="00A50E59">
        <w:rPr>
          <w:szCs w:val="20"/>
        </w:rPr>
        <w:t xml:space="preserve"> [3]</w:t>
      </w:r>
      <w:r w:rsidR="009A5B3E">
        <w:rPr>
          <w:szCs w:val="20"/>
        </w:rPr>
        <w:t>.</w:t>
      </w:r>
    </w:p>
    <w:p w14:paraId="7F4FAA28" w14:textId="65149764" w:rsidR="006453D0" w:rsidRPr="00476485" w:rsidRDefault="006453D0" w:rsidP="006453D0">
      <w:pPr>
        <w:pStyle w:val="Proposal"/>
        <w:keepLines/>
        <w:numPr>
          <w:ilvl w:val="0"/>
          <w:numId w:val="6"/>
        </w:numPr>
        <w:pBdr>
          <w:top w:val="single" w:sz="12" w:space="3" w:color="auto"/>
          <w:left w:val="none" w:sz="4" w:space="0" w:color="000000"/>
          <w:bottom w:val="none" w:sz="4" w:space="0" w:color="000000"/>
          <w:right w:val="none" w:sz="4" w:space="0" w:color="000000"/>
          <w:between w:val="none" w:sz="4" w:space="0" w:color="000000"/>
        </w:pBdr>
        <w:tabs>
          <w:tab w:val="left" w:pos="425"/>
          <w:tab w:val="left" w:pos="567"/>
          <w:tab w:val="left" w:pos="1701"/>
        </w:tabs>
        <w:spacing w:before="240" w:beforeAutospacing="0"/>
        <w:textAlignment w:val="baseline"/>
        <w:rPr>
          <w:sz w:val="36"/>
          <w:szCs w:val="20"/>
        </w:rPr>
      </w:pPr>
      <w:r w:rsidRPr="00476485">
        <w:rPr>
          <w:sz w:val="36"/>
          <w:szCs w:val="20"/>
        </w:rPr>
        <w:t>Conclusion</w:t>
      </w:r>
    </w:p>
    <w:p w14:paraId="45D1D010" w14:textId="6F5CCFC3" w:rsidR="00F93E29" w:rsidRPr="00476485" w:rsidRDefault="00C20FCC" w:rsidP="00476485">
      <w:pPr>
        <w:pStyle w:val="Observation"/>
        <w:numPr>
          <w:ilvl w:val="0"/>
          <w:numId w:val="0"/>
        </w:numPr>
        <w:ind w:left="1701" w:hanging="1701"/>
        <w:rPr>
          <w:rFonts w:eastAsiaTheme="minorEastAsia"/>
          <w:u w:val="single"/>
          <w:lang w:eastAsia="zh-CN"/>
        </w:rPr>
      </w:pPr>
      <w:r w:rsidRPr="00476485">
        <w:rPr>
          <w:rFonts w:eastAsiaTheme="minorEastAsia"/>
          <w:u w:val="single"/>
          <w:lang w:eastAsia="zh-CN"/>
        </w:rPr>
        <w:t>One paging mechanism</w:t>
      </w:r>
    </w:p>
    <w:p w14:paraId="4CCA5513" w14:textId="64199E11" w:rsidR="00F93E29" w:rsidRPr="00F93E29" w:rsidRDefault="00F93E29" w:rsidP="00476485">
      <w:pPr>
        <w:pStyle w:val="Observation"/>
        <w:numPr>
          <w:ilvl w:val="0"/>
          <w:numId w:val="42"/>
        </w:numPr>
        <w:rPr>
          <w:rFonts w:eastAsiaTheme="minorEastAsia"/>
          <w:lang w:eastAsia="zh-CN"/>
        </w:rPr>
      </w:pPr>
      <w:r>
        <w:t xml:space="preserve">RAN paging is dependent on </w:t>
      </w:r>
      <w:proofErr w:type="spellStart"/>
      <w:r>
        <w:t>Xn</w:t>
      </w:r>
      <w:proofErr w:type="spellEnd"/>
      <w:r>
        <w:t xml:space="preserve"> interface connectivity which is not </w:t>
      </w:r>
      <w:r w:rsidRPr="00F93E29">
        <w:rPr>
          <w:rFonts w:eastAsiaTheme="minorEastAsia" w:hint="eastAsia"/>
          <w:lang w:eastAsia="zh-CN"/>
        </w:rPr>
        <w:t>widely</w:t>
      </w:r>
      <w:r>
        <w:t xml:space="preserve"> deployed</w:t>
      </w:r>
      <w:r w:rsidRPr="00F93E29">
        <w:rPr>
          <w:rFonts w:eastAsiaTheme="minorEastAsia" w:hint="eastAsia"/>
          <w:lang w:eastAsia="zh-CN"/>
        </w:rPr>
        <w:t xml:space="preserve"> in NR</w:t>
      </w:r>
      <w:r>
        <w:t>.</w:t>
      </w:r>
    </w:p>
    <w:p w14:paraId="092EA641" w14:textId="77777777" w:rsidR="00F93E29" w:rsidRPr="001A3C45" w:rsidRDefault="00F93E29" w:rsidP="00F93E29">
      <w:pPr>
        <w:pStyle w:val="Observation"/>
        <w:rPr>
          <w:rFonts w:eastAsiaTheme="minorEastAsia"/>
          <w:lang w:eastAsia="zh-CN"/>
        </w:rPr>
      </w:pPr>
      <w:r w:rsidRPr="001A3C45">
        <w:rPr>
          <w:rFonts w:eastAsiaTheme="minorEastAsia"/>
          <w:lang w:eastAsia="zh-CN"/>
        </w:rPr>
        <w:t>CN paging should always be supported considering UE may return to IDLE state and RAN paging cannot work anymore.</w:t>
      </w:r>
    </w:p>
    <w:p w14:paraId="4B251C8D" w14:textId="310C1B9D" w:rsidR="00E0185E" w:rsidRDefault="00BC3C4C" w:rsidP="00BC3C4C">
      <w:pPr>
        <w:pStyle w:val="ListParagraph"/>
        <w:numPr>
          <w:ilvl w:val="0"/>
          <w:numId w:val="39"/>
        </w:numPr>
        <w:rPr>
          <w:rFonts w:eastAsia="SimSun"/>
          <w:szCs w:val="20"/>
          <w:lang w:eastAsia="zh-CN"/>
        </w:rPr>
      </w:pPr>
      <w:r w:rsidRPr="00BC3C4C">
        <w:rPr>
          <w:rFonts w:eastAsia="SimSun"/>
          <w:szCs w:val="20"/>
          <w:lang w:eastAsia="zh-CN"/>
        </w:rPr>
        <w:t>Only CN-initiated paging is supported for IDLE and Inactive state.</w:t>
      </w:r>
    </w:p>
    <w:p w14:paraId="15811C73" w14:textId="6F35C212" w:rsidR="00F93E29" w:rsidRPr="00476485" w:rsidRDefault="00912884" w:rsidP="00F93E29">
      <w:pPr>
        <w:rPr>
          <w:rFonts w:eastAsia="SimSun"/>
          <w:szCs w:val="20"/>
          <w:u w:val="single"/>
          <w:lang w:eastAsia="zh-CN"/>
        </w:rPr>
      </w:pPr>
      <w:r w:rsidRPr="00476485">
        <w:rPr>
          <w:rFonts w:eastAsia="SimSun"/>
          <w:szCs w:val="20"/>
          <w:u w:val="single"/>
          <w:lang w:eastAsia="zh-CN"/>
        </w:rPr>
        <w:t>Unified upper layer procedure</w:t>
      </w:r>
    </w:p>
    <w:p w14:paraId="5F17D282" w14:textId="77777777" w:rsidR="00E2237F" w:rsidRDefault="00E2237F" w:rsidP="00F93E29">
      <w:pPr>
        <w:pStyle w:val="Observation"/>
        <w:rPr>
          <w:rFonts w:eastAsiaTheme="minorEastAsia"/>
          <w:lang w:eastAsia="zh-CN"/>
        </w:rPr>
      </w:pPr>
      <w:r w:rsidRPr="00EC38AC">
        <w:rPr>
          <w:rFonts w:eastAsiaTheme="minorEastAsia"/>
          <w:lang w:eastAsia="zh-CN"/>
        </w:rPr>
        <w:t>In NR, s</w:t>
      </w:r>
      <w:r w:rsidRPr="005E3D7F">
        <w:t>eparate procedures and parameters for PEI and LP-WUS make the specification complex in both AS and NAS layer, also bring additional implementation complexity to the UE and the network</w:t>
      </w:r>
      <w:r w:rsidRPr="0052390E">
        <w:t>.</w:t>
      </w:r>
    </w:p>
    <w:p w14:paraId="4D701C47" w14:textId="77777777" w:rsidR="00E54EE0" w:rsidRDefault="00E54EE0" w:rsidP="00E54EE0">
      <w:pPr>
        <w:pStyle w:val="Observation"/>
        <w:rPr>
          <w:rFonts w:eastAsiaTheme="minorEastAsia"/>
          <w:lang w:eastAsia="zh-CN"/>
        </w:rPr>
      </w:pPr>
      <w:r w:rsidRPr="00213360">
        <w:rPr>
          <w:rFonts w:eastAsiaTheme="minorEastAsia" w:hint="eastAsia"/>
          <w:lang w:eastAsia="zh-CN"/>
        </w:rPr>
        <w:t xml:space="preserve">In NR, </w:t>
      </w:r>
      <w:r w:rsidRPr="001C78FD">
        <w:t xml:space="preserve">LP-WUS monitoring coverage and legacy paging monitoring coverage </w:t>
      </w:r>
      <w:r>
        <w:rPr>
          <w:rFonts w:eastAsiaTheme="minorEastAsia" w:hint="eastAsia"/>
          <w:lang w:eastAsia="zh-CN"/>
        </w:rPr>
        <w:t>are</w:t>
      </w:r>
      <w:r w:rsidRPr="001C78FD">
        <w:t xml:space="preserve"> not equivalent</w:t>
      </w:r>
      <w:r>
        <w:rPr>
          <w:rFonts w:eastAsiaTheme="minorEastAsia" w:hint="eastAsia"/>
          <w:lang w:eastAsia="zh-CN"/>
        </w:rPr>
        <w:t>, UE</w:t>
      </w:r>
      <w:r w:rsidRPr="00D13512">
        <w:t xml:space="preserve"> </w:t>
      </w:r>
      <w:proofErr w:type="gramStart"/>
      <w:r w:rsidRPr="001C78FD">
        <w:t>has to</w:t>
      </w:r>
      <w:proofErr w:type="gramEnd"/>
      <w:r w:rsidRPr="001C78FD">
        <w:t xml:space="preserve"> switch among different paging monitoring mechanisms in a cell</w:t>
      </w:r>
      <w:r>
        <w:rPr>
          <w:rFonts w:eastAsiaTheme="minorEastAsia" w:hint="eastAsia"/>
          <w:lang w:eastAsia="zh-CN"/>
        </w:rPr>
        <w:t>.</w:t>
      </w:r>
    </w:p>
    <w:p w14:paraId="60F9AAD4" w14:textId="77777777" w:rsidR="00E54EE0" w:rsidRDefault="00E54EE0" w:rsidP="00E54EE0">
      <w:pPr>
        <w:pStyle w:val="Observation"/>
        <w:rPr>
          <w:rFonts w:eastAsiaTheme="minorEastAsia"/>
          <w:lang w:eastAsia="zh-CN"/>
        </w:rPr>
      </w:pPr>
      <w:r w:rsidRPr="00213360">
        <w:rPr>
          <w:rFonts w:eastAsiaTheme="minorEastAsia" w:hint="eastAsia"/>
          <w:lang w:eastAsia="zh-CN"/>
        </w:rPr>
        <w:t xml:space="preserve">In NR, </w:t>
      </w:r>
      <w:proofErr w:type="spellStart"/>
      <w:r w:rsidRPr="001C78FD">
        <w:t>gNB</w:t>
      </w:r>
      <w:proofErr w:type="spellEnd"/>
      <w:r w:rsidRPr="001C78FD">
        <w:t xml:space="preserve"> does not know whether UE is inside or outside of LP-WUS coverage, </w:t>
      </w:r>
      <w:proofErr w:type="spellStart"/>
      <w:r w:rsidRPr="001C78FD">
        <w:t>gNB</w:t>
      </w:r>
      <w:proofErr w:type="spellEnd"/>
      <w:r w:rsidRPr="001C78FD">
        <w:t xml:space="preserve"> </w:t>
      </w:r>
      <w:proofErr w:type="gramStart"/>
      <w:r w:rsidRPr="001C78FD">
        <w:t>has to</w:t>
      </w:r>
      <w:proofErr w:type="gramEnd"/>
      <w:r w:rsidRPr="001C78FD">
        <w:t xml:space="preserve"> send both LP-WUS signalling and PEI signalling to the UE if both are enabled in the UE</w:t>
      </w:r>
      <w:r w:rsidRPr="001C78FD">
        <w:rPr>
          <w:rFonts w:hint="eastAsia"/>
        </w:rPr>
        <w:t xml:space="preserve">, which will waste system </w:t>
      </w:r>
      <w:proofErr w:type="spellStart"/>
      <w:r w:rsidRPr="001C78FD">
        <w:rPr>
          <w:rFonts w:hint="eastAsia"/>
        </w:rPr>
        <w:t>signaling</w:t>
      </w:r>
      <w:proofErr w:type="spellEnd"/>
      <w:r w:rsidRPr="001C78FD">
        <w:t xml:space="preserve"> and network power</w:t>
      </w:r>
      <w:r>
        <w:rPr>
          <w:rFonts w:eastAsiaTheme="minorEastAsia" w:hint="eastAsia"/>
          <w:lang w:eastAsia="zh-CN"/>
        </w:rPr>
        <w:t>.</w:t>
      </w:r>
    </w:p>
    <w:p w14:paraId="2AD6C72E" w14:textId="77777777" w:rsidR="00BC3C4C" w:rsidRDefault="00BC3C4C" w:rsidP="00BC3C4C">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1C78FD">
        <w:rPr>
          <w:szCs w:val="20"/>
        </w:rPr>
        <w:t xml:space="preserve">RAN2 </w:t>
      </w:r>
      <w:r>
        <w:rPr>
          <w:rFonts w:hint="eastAsia"/>
          <w:szCs w:val="20"/>
        </w:rPr>
        <w:t>should strive to</w:t>
      </w:r>
      <w:r>
        <w:rPr>
          <w:rFonts w:hint="eastAsia"/>
        </w:rPr>
        <w:t xml:space="preserve"> </w:t>
      </w:r>
      <w:r w:rsidRPr="001C78FD">
        <w:t xml:space="preserve">achieve a </w:t>
      </w:r>
      <w:r>
        <w:rPr>
          <w:rFonts w:hint="eastAsia"/>
        </w:rPr>
        <w:t xml:space="preserve">common </w:t>
      </w:r>
      <w:r w:rsidRPr="001C78FD">
        <w:t xml:space="preserve">upper layer procedure and </w:t>
      </w:r>
      <w:r>
        <w:rPr>
          <w:rFonts w:hint="eastAsia"/>
        </w:rPr>
        <w:t xml:space="preserve">common </w:t>
      </w:r>
      <w:r w:rsidRPr="001C78FD">
        <w:t xml:space="preserve">set of parameters if both PEI and LP-WUS paging monitoring are supported. </w:t>
      </w:r>
    </w:p>
    <w:p w14:paraId="50C07CB6" w14:textId="54BD1C19" w:rsidR="00A75415" w:rsidRDefault="00A75415" w:rsidP="00A75415">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1C78FD">
        <w:rPr>
          <w:szCs w:val="20"/>
        </w:rPr>
        <w:lastRenderedPageBreak/>
        <w:t xml:space="preserve">RAN2 </w:t>
      </w:r>
      <w:r>
        <w:rPr>
          <w:rFonts w:hint="eastAsia"/>
        </w:rPr>
        <w:t>s</w:t>
      </w:r>
      <w:r w:rsidRPr="001C78FD">
        <w:t>tudy the case that only one paging monitoring mechanism (PEI or LP-WUS) is used in one cell or one area if UE and network support both, i.e. UE does not need to switch between LP-WUS and PEI monitoring</w:t>
      </w:r>
      <w:r>
        <w:rPr>
          <w:rFonts w:hint="eastAsia"/>
        </w:rPr>
        <w:t xml:space="preserve"> in a cell.</w:t>
      </w:r>
    </w:p>
    <w:p w14:paraId="46799944" w14:textId="5001CD78" w:rsidR="001269A4" w:rsidRPr="00476485" w:rsidRDefault="0084443B" w:rsidP="0047648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u w:val="single"/>
        </w:rPr>
      </w:pPr>
      <w:r w:rsidRPr="00476485">
        <w:rPr>
          <w:u w:val="single"/>
        </w:rPr>
        <w:t>Even and uneven</w:t>
      </w:r>
      <w:r w:rsidR="00816890" w:rsidRPr="00476485">
        <w:rPr>
          <w:u w:val="single"/>
        </w:rPr>
        <w:t xml:space="preserve"> PF/PO</w:t>
      </w:r>
      <w:r w:rsidR="00DB1546" w:rsidRPr="00476485">
        <w:rPr>
          <w:u w:val="single"/>
        </w:rPr>
        <w:t xml:space="preserve"> configuration</w:t>
      </w:r>
    </w:p>
    <w:p w14:paraId="7F5FD0D7" w14:textId="77777777" w:rsidR="0069227C" w:rsidRDefault="0069227C" w:rsidP="00F93E29">
      <w:pPr>
        <w:pStyle w:val="Observation"/>
        <w:rPr>
          <w:rFonts w:eastAsiaTheme="minorEastAsia"/>
          <w:lang w:eastAsia="zh-CN"/>
        </w:rPr>
      </w:pPr>
      <w:r>
        <w:rPr>
          <w:rFonts w:eastAsiaTheme="minorEastAsia" w:hint="eastAsia"/>
          <w:lang w:eastAsia="zh-CN"/>
        </w:rPr>
        <w:t xml:space="preserve">Even PO/PF </w:t>
      </w:r>
      <w:r>
        <w:rPr>
          <w:rFonts w:eastAsiaTheme="minorEastAsia"/>
          <w:lang w:eastAsia="zh-CN"/>
        </w:rPr>
        <w:t>configuration</w:t>
      </w:r>
      <w:r>
        <w:rPr>
          <w:rFonts w:eastAsiaTheme="minorEastAsia" w:hint="eastAsia"/>
          <w:lang w:eastAsia="zh-CN"/>
        </w:rPr>
        <w:t xml:space="preserve"> can guarantee the </w:t>
      </w:r>
      <w:r>
        <w:t>maximum</w:t>
      </w:r>
      <w:r>
        <w:rPr>
          <w:rFonts w:eastAsiaTheme="minorEastAsia" w:hint="eastAsia"/>
          <w:lang w:eastAsia="zh-CN"/>
        </w:rPr>
        <w:t xml:space="preserve"> paging latency is not larger than DRX cycle, i.e. satisfy MT service latency requirements.</w:t>
      </w:r>
    </w:p>
    <w:p w14:paraId="71E2F5CE" w14:textId="4C2FF351" w:rsidR="003721B3" w:rsidRPr="00C83171" w:rsidRDefault="003721B3" w:rsidP="00476485">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rPr>
        <w:t xml:space="preserve">For 6G paging, </w:t>
      </w:r>
      <w:r w:rsidRPr="00C83171">
        <w:rPr>
          <w:rFonts w:hint="eastAsia"/>
          <w:szCs w:val="20"/>
        </w:rPr>
        <w:t xml:space="preserve">even PF/PO </w:t>
      </w:r>
      <w:r w:rsidR="0033049B" w:rsidRPr="00C83171">
        <w:rPr>
          <w:szCs w:val="20"/>
        </w:rPr>
        <w:t>configurations</w:t>
      </w:r>
      <w:r w:rsidRPr="00C83171">
        <w:rPr>
          <w:rFonts w:hint="eastAsia"/>
          <w:szCs w:val="20"/>
        </w:rPr>
        <w:t xml:space="preserve"> shall be supported.</w:t>
      </w:r>
      <w:r>
        <w:rPr>
          <w:rFonts w:hint="eastAsia"/>
        </w:rPr>
        <w:t xml:space="preserve"> Similar framework </w:t>
      </w:r>
      <w:r>
        <w:t>to</w:t>
      </w:r>
      <w:r>
        <w:rPr>
          <w:rFonts w:hint="eastAsia"/>
        </w:rPr>
        <w:t xml:space="preserve"> NR </w:t>
      </w:r>
      <w:r>
        <w:t>CN</w:t>
      </w:r>
      <w:r>
        <w:rPr>
          <w:rFonts w:hint="eastAsia"/>
        </w:rPr>
        <w:t xml:space="preserve"> </w:t>
      </w:r>
      <w:r>
        <w:t xml:space="preserve">paging </w:t>
      </w:r>
      <w:r>
        <w:rPr>
          <w:rFonts w:hint="eastAsia"/>
        </w:rPr>
        <w:t xml:space="preserve">can be </w:t>
      </w:r>
      <w:r>
        <w:t>re</w:t>
      </w:r>
      <w:r>
        <w:rPr>
          <w:rFonts w:hint="eastAsia"/>
        </w:rPr>
        <w:t>used, i.e. UE negotiates with CN</w:t>
      </w:r>
      <w:r>
        <w:t xml:space="preserve"> about</w:t>
      </w:r>
      <w:r>
        <w:rPr>
          <w:rFonts w:hint="eastAsia"/>
        </w:rPr>
        <w:t xml:space="preserve"> </w:t>
      </w:r>
      <w:r>
        <w:t>paging</w:t>
      </w:r>
      <w:r>
        <w:rPr>
          <w:rFonts w:hint="eastAsia"/>
        </w:rPr>
        <w:t xml:space="preserve"> parameters (e.g. DRX cycle) and UE ID for paging. UE determines the paging occasions using the negotiated DRX cycle and </w:t>
      </w:r>
      <w:r>
        <w:t>UE ID and</w:t>
      </w:r>
      <w:r>
        <w:rPr>
          <w:rFonts w:hint="eastAsia"/>
        </w:rPr>
        <w:t xml:space="preserve"> </w:t>
      </w:r>
      <w:r>
        <w:t>configured</w:t>
      </w:r>
      <w:r>
        <w:rPr>
          <w:rFonts w:hint="eastAsia"/>
        </w:rPr>
        <w:t xml:space="preserve"> radio parameters (e.g. paging frame number in a paging cycle, paging occasion number in a paging frame).</w:t>
      </w:r>
    </w:p>
    <w:p w14:paraId="7E448709" w14:textId="009C3DB6" w:rsidR="007B494F" w:rsidRPr="001C78FD"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C78FD">
        <w:rPr>
          <w:rFonts w:cs="Times New Roman"/>
          <w:b w:val="0"/>
          <w:bCs w:val="0"/>
          <w:kern w:val="0"/>
          <w:sz w:val="36"/>
          <w:szCs w:val="20"/>
        </w:rPr>
        <w:t>Reference</w:t>
      </w:r>
      <w:r w:rsidR="00EC38AC">
        <w:rPr>
          <w:rFonts w:cs="Times New Roman"/>
          <w:b w:val="0"/>
          <w:bCs w:val="0"/>
          <w:kern w:val="0"/>
          <w:sz w:val="36"/>
          <w:szCs w:val="20"/>
        </w:rPr>
        <w:t>s</w:t>
      </w:r>
    </w:p>
    <w:p w14:paraId="1290314C" w14:textId="77777777" w:rsidR="00B40906" w:rsidRDefault="00B40906" w:rsidP="00B40906">
      <w:pPr>
        <w:spacing w:line="276" w:lineRule="auto"/>
        <w:jc w:val="both"/>
        <w:rPr>
          <w:rFonts w:eastAsiaTheme="minorEastAsia"/>
          <w:bCs/>
          <w:lang w:eastAsia="zh-CN"/>
        </w:rPr>
      </w:pPr>
      <w:r w:rsidRPr="00B40906">
        <w:rPr>
          <w:bCs/>
        </w:rPr>
        <w:t>[1] RP-252912, Revised SID: Study on 6G Radio, RAN#109, Sep 2025</w:t>
      </w:r>
    </w:p>
    <w:p w14:paraId="0E36D71C" w14:textId="2FCCCF64" w:rsidR="00B40906" w:rsidRPr="00EC38AC" w:rsidRDefault="00D1688A" w:rsidP="00EC38AC">
      <w:pPr>
        <w:spacing w:line="276" w:lineRule="auto"/>
        <w:jc w:val="both"/>
        <w:rPr>
          <w:rFonts w:eastAsiaTheme="minorEastAsia"/>
          <w:lang w:eastAsia="zh-CN"/>
        </w:rPr>
      </w:pPr>
      <w:r>
        <w:rPr>
          <w:rFonts w:eastAsiaTheme="minorEastAsia" w:hint="eastAsia"/>
          <w:bCs/>
          <w:lang w:eastAsia="zh-CN"/>
        </w:rPr>
        <w:t xml:space="preserve">[2] </w:t>
      </w:r>
      <w:r w:rsidR="00C66211" w:rsidRPr="00C66211">
        <w:rPr>
          <w:rFonts w:eastAsiaTheme="minorEastAsia"/>
          <w:bCs/>
          <w:lang w:eastAsia="zh-CN"/>
        </w:rPr>
        <w:t>R2-</w:t>
      </w:r>
      <w:r w:rsidR="00226911" w:rsidRPr="00C66211">
        <w:rPr>
          <w:rFonts w:eastAsiaTheme="minorEastAsia"/>
          <w:bCs/>
          <w:lang w:eastAsia="zh-CN"/>
        </w:rPr>
        <w:t>2</w:t>
      </w:r>
      <w:r w:rsidR="00226911">
        <w:rPr>
          <w:rFonts w:eastAsiaTheme="minorEastAsia" w:hint="eastAsia"/>
          <w:bCs/>
          <w:lang w:eastAsia="zh-CN"/>
        </w:rPr>
        <w:t>60</w:t>
      </w:r>
      <w:r w:rsidR="003F22F7">
        <w:rPr>
          <w:rFonts w:eastAsiaTheme="minorEastAsia" w:hint="eastAsia"/>
          <w:bCs/>
          <w:lang w:eastAsia="zh-CN"/>
        </w:rPr>
        <w:t>0</w:t>
      </w:r>
      <w:r w:rsidR="00226911" w:rsidRPr="00C66211">
        <w:rPr>
          <w:rFonts w:eastAsiaTheme="minorEastAsia"/>
          <w:bCs/>
          <w:lang w:eastAsia="zh-CN"/>
        </w:rPr>
        <w:t>002</w:t>
      </w:r>
      <w:r w:rsidR="00791E22">
        <w:rPr>
          <w:rFonts w:eastAsiaTheme="minorEastAsia"/>
          <w:bCs/>
          <w:lang w:eastAsia="zh-CN"/>
        </w:rPr>
        <w:t>,</w:t>
      </w:r>
      <w:r w:rsidR="00C66211" w:rsidRPr="00C66211">
        <w:rPr>
          <w:rFonts w:eastAsiaTheme="minorEastAsia"/>
          <w:bCs/>
          <w:lang w:eastAsia="zh-CN"/>
        </w:rPr>
        <w:tab/>
        <w:t>RAN2#</w:t>
      </w:r>
      <w:r w:rsidR="001904E1" w:rsidRPr="00C66211">
        <w:rPr>
          <w:rFonts w:eastAsiaTheme="minorEastAsia"/>
          <w:bCs/>
          <w:lang w:eastAsia="zh-CN"/>
        </w:rPr>
        <w:t>13</w:t>
      </w:r>
      <w:r w:rsidR="001904E1">
        <w:rPr>
          <w:rFonts w:eastAsiaTheme="minorEastAsia" w:hint="eastAsia"/>
          <w:bCs/>
          <w:lang w:eastAsia="zh-CN"/>
        </w:rPr>
        <w:t>2</w:t>
      </w:r>
      <w:r w:rsidR="001904E1" w:rsidRPr="00C66211">
        <w:rPr>
          <w:rFonts w:eastAsiaTheme="minorEastAsia"/>
          <w:bCs/>
          <w:lang w:eastAsia="zh-CN"/>
        </w:rPr>
        <w:t xml:space="preserve"> </w:t>
      </w:r>
      <w:r w:rsidR="00C66211" w:rsidRPr="00C66211">
        <w:rPr>
          <w:rFonts w:eastAsiaTheme="minorEastAsia"/>
          <w:bCs/>
          <w:lang w:eastAsia="zh-CN"/>
        </w:rPr>
        <w:t>Meeting Report</w:t>
      </w:r>
    </w:p>
    <w:p w14:paraId="428C96C9" w14:textId="754217EA" w:rsidR="00DF46C2" w:rsidRPr="001C78FD" w:rsidRDefault="00A50E59" w:rsidP="007D7866">
      <w:pPr>
        <w:rPr>
          <w:rFonts w:eastAsia="SimSun" w:cs="Arial"/>
          <w:szCs w:val="20"/>
          <w:lang w:eastAsia="zh-CN"/>
        </w:rPr>
      </w:pPr>
      <w:r>
        <w:rPr>
          <w:rFonts w:eastAsia="SimSun" w:cs="Arial"/>
          <w:szCs w:val="20"/>
          <w:lang w:eastAsia="zh-CN"/>
        </w:rPr>
        <w:t>[3] R2-2600</w:t>
      </w:r>
      <w:r w:rsidR="00791E22">
        <w:rPr>
          <w:rFonts w:eastAsia="SimSun" w:cs="Arial"/>
          <w:szCs w:val="20"/>
          <w:lang w:eastAsia="zh-CN"/>
        </w:rPr>
        <w:t xml:space="preserve">786, Discussion on 6G Multi-Carrier, </w:t>
      </w:r>
      <w:r w:rsidR="00791E22" w:rsidRPr="00791E22">
        <w:rPr>
          <w:rFonts w:eastAsia="SimSun" w:cs="Arial"/>
          <w:szCs w:val="20"/>
          <w:lang w:eastAsia="zh-CN"/>
        </w:rPr>
        <w:t>Qualcomm Incorporated</w:t>
      </w:r>
      <w:r w:rsidR="00791E22">
        <w:rPr>
          <w:rFonts w:eastAsia="SimSun" w:cs="Arial"/>
          <w:szCs w:val="20"/>
          <w:lang w:eastAsia="zh-CN"/>
        </w:rPr>
        <w:t xml:space="preserve">, </w:t>
      </w:r>
      <w:r w:rsidR="00704745">
        <w:rPr>
          <w:rFonts w:eastAsia="SimSun" w:cs="Arial"/>
          <w:szCs w:val="20"/>
          <w:lang w:eastAsia="zh-CN"/>
        </w:rPr>
        <w:t>RAN2#133, Feb 2026</w:t>
      </w:r>
    </w:p>
    <w:p w14:paraId="519DA754" w14:textId="77777777" w:rsidR="00D81B11" w:rsidRPr="001C78FD" w:rsidRDefault="00D81B11" w:rsidP="00EE342A">
      <w:pPr>
        <w:rPr>
          <w:rFonts w:eastAsia="SimSun" w:cs="Arial"/>
          <w:szCs w:val="20"/>
          <w:lang w:eastAsia="zh-CN"/>
        </w:rPr>
      </w:pPr>
    </w:p>
    <w:p w14:paraId="5E6EDB73" w14:textId="77777777" w:rsidR="00711995" w:rsidRPr="001C78FD" w:rsidRDefault="00711995" w:rsidP="00711995">
      <w:pPr>
        <w:pStyle w:val="BodyText"/>
        <w:rPr>
          <w:lang w:eastAsia="zh-CN"/>
        </w:rPr>
      </w:pPr>
    </w:p>
    <w:sectPr w:rsidR="00711995" w:rsidRPr="001C78FD" w:rsidSect="00911652">
      <w:headerReference w:type="default" r:id="rId12"/>
      <w:footerReference w:type="default" r:id="rId13"/>
      <w:pgSz w:w="11906" w:h="16838"/>
      <w:pgMar w:top="284" w:right="1196" w:bottom="990" w:left="1418" w:header="709" w:footer="1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688A7" w14:textId="77777777" w:rsidR="00690192" w:rsidRDefault="00690192">
      <w:r>
        <w:separator/>
      </w:r>
    </w:p>
  </w:endnote>
  <w:endnote w:type="continuationSeparator" w:id="0">
    <w:p w14:paraId="2C8D158C" w14:textId="77777777" w:rsidR="00690192" w:rsidRDefault="00690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F867C" w14:textId="77777777" w:rsidR="00690192" w:rsidRDefault="00690192">
      <w:r>
        <w:separator/>
      </w:r>
    </w:p>
  </w:footnote>
  <w:footnote w:type="continuationSeparator" w:id="0">
    <w:p w14:paraId="66365856" w14:textId="77777777" w:rsidR="00690192" w:rsidRDefault="00690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22CA"/>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12EB0837"/>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32C3F60"/>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74C6C01"/>
    <w:multiLevelType w:val="hybridMultilevel"/>
    <w:tmpl w:val="7F1234CA"/>
    <w:lvl w:ilvl="0" w:tplc="5EB48A1A">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 w15:restartNumberingAfterBreak="0">
    <w:nsid w:val="196575D9"/>
    <w:multiLevelType w:val="hybridMultilevel"/>
    <w:tmpl w:val="0CAA1B1C"/>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5740E"/>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15:restartNumberingAfterBreak="0">
    <w:nsid w:val="23DB3CF0"/>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26D16806"/>
    <w:multiLevelType w:val="hybridMultilevel"/>
    <w:tmpl w:val="77DCCDA2"/>
    <w:lvl w:ilvl="0" w:tplc="CFD2340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052CA"/>
    <w:multiLevelType w:val="hybridMultilevel"/>
    <w:tmpl w:val="E7FA1C5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3DAF1A17"/>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D659B9"/>
    <w:multiLevelType w:val="hybridMultilevel"/>
    <w:tmpl w:val="3D9E6610"/>
    <w:lvl w:ilvl="0" w:tplc="6B26F34C">
      <w:numFmt w:val="bullet"/>
      <w:lvlText w:val="-"/>
      <w:lvlJc w:val="left"/>
      <w:pPr>
        <w:ind w:left="720" w:hanging="360"/>
      </w:pPr>
      <w:rPr>
        <w:rFonts w:ascii="Arial" w:eastAsia="SimSun"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B73890"/>
    <w:multiLevelType w:val="hybridMultilevel"/>
    <w:tmpl w:val="98AA3656"/>
    <w:lvl w:ilvl="0" w:tplc="161C715E">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C66E6D"/>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44CA3ACE"/>
    <w:multiLevelType w:val="hybridMultilevel"/>
    <w:tmpl w:val="FF563CB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4AB9685D"/>
    <w:multiLevelType w:val="hybridMultilevel"/>
    <w:tmpl w:val="2C3A2F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E120F"/>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50FE7976"/>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BEC445F"/>
    <w:multiLevelType w:val="hybridMultilevel"/>
    <w:tmpl w:val="76D43CFC"/>
    <w:lvl w:ilvl="0" w:tplc="004CA0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A21A5B"/>
    <w:multiLevelType w:val="hybridMultilevel"/>
    <w:tmpl w:val="32B4A3B2"/>
    <w:lvl w:ilvl="0" w:tplc="151A0C1E">
      <w:start w:val="2"/>
      <w:numFmt w:val="bullet"/>
      <w:lvlText w:val="-"/>
      <w:lvlJc w:val="left"/>
      <w:pPr>
        <w:ind w:left="207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6A5883"/>
    <w:multiLevelType w:val="hybridMultilevel"/>
    <w:tmpl w:val="C83EAE1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7" w15:restartNumberingAfterBreak="0">
    <w:nsid w:val="6A4654DA"/>
    <w:multiLevelType w:val="hybridMultilevel"/>
    <w:tmpl w:val="687CCAF2"/>
    <w:lvl w:ilvl="0" w:tplc="41C82336">
      <w:start w:val="1"/>
      <w:numFmt w:val="decimal"/>
      <w:pStyle w:val="Observation"/>
      <w:lvlText w:val="Observation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0"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32"/>
  </w:num>
  <w:num w:numId="2" w16cid:durableId="1925215695">
    <w:abstractNumId w:val="31"/>
  </w:num>
  <w:num w:numId="3" w16cid:durableId="1469518251">
    <w:abstractNumId w:val="14"/>
  </w:num>
  <w:num w:numId="4" w16cid:durableId="610934432">
    <w:abstractNumId w:val="23"/>
  </w:num>
  <w:num w:numId="5" w16cid:durableId="5404157">
    <w:abstractNumId w:val="15"/>
  </w:num>
  <w:num w:numId="6" w16cid:durableId="465589859">
    <w:abstractNumId w:val="28"/>
  </w:num>
  <w:num w:numId="7" w16cid:durableId="45762975">
    <w:abstractNumId w:val="29"/>
  </w:num>
  <w:num w:numId="8" w16cid:durableId="392462329">
    <w:abstractNumId w:val="30"/>
  </w:num>
  <w:num w:numId="9" w16cid:durableId="29889291">
    <w:abstractNumId w:val="5"/>
  </w:num>
  <w:num w:numId="10" w16cid:durableId="2120295493">
    <w:abstractNumId w:val="12"/>
  </w:num>
  <w:num w:numId="11" w16cid:durableId="6595828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4"/>
  </w:num>
  <w:num w:numId="13" w16cid:durableId="881408988">
    <w:abstractNumId w:val="22"/>
  </w:num>
  <w:num w:numId="14" w16cid:durableId="839664735">
    <w:abstractNumId w:val="7"/>
  </w:num>
  <w:num w:numId="15" w16cid:durableId="1257982405">
    <w:abstractNumId w:val="19"/>
  </w:num>
  <w:num w:numId="16" w16cid:durableId="1596982307">
    <w:abstractNumId w:val="1"/>
  </w:num>
  <w:num w:numId="17" w16cid:durableId="2066903069">
    <w:abstractNumId w:val="20"/>
  </w:num>
  <w:num w:numId="18" w16cid:durableId="1505516170">
    <w:abstractNumId w:val="0"/>
  </w:num>
  <w:num w:numId="19" w16cid:durableId="501120142">
    <w:abstractNumId w:val="6"/>
  </w:num>
  <w:num w:numId="20" w16cid:durableId="276134588">
    <w:abstractNumId w:val="8"/>
  </w:num>
  <w:num w:numId="21" w16cid:durableId="586421659">
    <w:abstractNumId w:val="24"/>
  </w:num>
  <w:num w:numId="22" w16cid:durableId="2062551982">
    <w:abstractNumId w:val="2"/>
  </w:num>
  <w:num w:numId="23" w16cid:durableId="126120976">
    <w:abstractNumId w:val="9"/>
  </w:num>
  <w:num w:numId="24" w16cid:durableId="1743676590">
    <w:abstractNumId w:val="21"/>
  </w:num>
  <w:num w:numId="25" w16cid:durableId="246161832">
    <w:abstractNumId w:val="11"/>
  </w:num>
  <w:num w:numId="26" w16cid:durableId="317272552">
    <w:abstractNumId w:val="17"/>
  </w:num>
  <w:num w:numId="27" w16cid:durableId="845286665">
    <w:abstractNumId w:val="13"/>
  </w:num>
  <w:num w:numId="28" w16cid:durableId="447041852">
    <w:abstractNumId w:val="3"/>
  </w:num>
  <w:num w:numId="29" w16cid:durableId="1048259283">
    <w:abstractNumId w:val="16"/>
  </w:num>
  <w:num w:numId="30" w16cid:durableId="1807820575">
    <w:abstractNumId w:val="26"/>
  </w:num>
  <w:num w:numId="31" w16cid:durableId="1492211960">
    <w:abstractNumId w:val="27"/>
  </w:num>
  <w:num w:numId="32" w16cid:durableId="773789730">
    <w:abstractNumId w:val="27"/>
    <w:lvlOverride w:ilvl="0">
      <w:startOverride w:val="1"/>
    </w:lvlOverride>
  </w:num>
  <w:num w:numId="33" w16cid:durableId="1586835892">
    <w:abstractNumId w:val="27"/>
    <w:lvlOverride w:ilvl="0">
      <w:startOverride w:val="1"/>
    </w:lvlOverride>
  </w:num>
  <w:num w:numId="34" w16cid:durableId="1220286159">
    <w:abstractNumId w:val="10"/>
  </w:num>
  <w:num w:numId="35" w16cid:durableId="1184325650">
    <w:abstractNumId w:val="27"/>
    <w:lvlOverride w:ilvl="0">
      <w:startOverride w:val="1"/>
    </w:lvlOverride>
  </w:num>
  <w:num w:numId="36" w16cid:durableId="935140651">
    <w:abstractNumId w:val="27"/>
    <w:lvlOverride w:ilvl="0">
      <w:startOverride w:val="1"/>
    </w:lvlOverride>
  </w:num>
  <w:num w:numId="37" w16cid:durableId="1702318081">
    <w:abstractNumId w:val="25"/>
  </w:num>
  <w:num w:numId="38" w16cid:durableId="1150756669">
    <w:abstractNumId w:val="27"/>
    <w:lvlOverride w:ilvl="0">
      <w:startOverride w:val="1"/>
    </w:lvlOverride>
  </w:num>
  <w:num w:numId="39" w16cid:durableId="955479455">
    <w:abstractNumId w:val="18"/>
  </w:num>
  <w:num w:numId="40" w16cid:durableId="1106582461">
    <w:abstractNumId w:val="27"/>
  </w:num>
  <w:num w:numId="41" w16cid:durableId="1222448573">
    <w:abstractNumId w:val="27"/>
    <w:lvlOverride w:ilvl="0">
      <w:startOverride w:val="1"/>
    </w:lvlOverride>
  </w:num>
  <w:num w:numId="42" w16cid:durableId="458648787">
    <w:abstractNumId w:val="27"/>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0BE"/>
    <w:rsid w:val="0000069E"/>
    <w:rsid w:val="000006A1"/>
    <w:rsid w:val="00000E94"/>
    <w:rsid w:val="000011D6"/>
    <w:rsid w:val="0000121E"/>
    <w:rsid w:val="000014EA"/>
    <w:rsid w:val="000016E8"/>
    <w:rsid w:val="000016F9"/>
    <w:rsid w:val="00001E12"/>
    <w:rsid w:val="00002134"/>
    <w:rsid w:val="000029A4"/>
    <w:rsid w:val="00002AFC"/>
    <w:rsid w:val="0000314A"/>
    <w:rsid w:val="0000333F"/>
    <w:rsid w:val="00003886"/>
    <w:rsid w:val="0000389C"/>
    <w:rsid w:val="0000410D"/>
    <w:rsid w:val="0000443B"/>
    <w:rsid w:val="0000460A"/>
    <w:rsid w:val="00004775"/>
    <w:rsid w:val="00004D33"/>
    <w:rsid w:val="00004F59"/>
    <w:rsid w:val="00005012"/>
    <w:rsid w:val="000050BE"/>
    <w:rsid w:val="0000510E"/>
    <w:rsid w:val="0000539E"/>
    <w:rsid w:val="000054C0"/>
    <w:rsid w:val="0000563D"/>
    <w:rsid w:val="00005940"/>
    <w:rsid w:val="00005972"/>
    <w:rsid w:val="00005C84"/>
    <w:rsid w:val="00005FE8"/>
    <w:rsid w:val="000060C1"/>
    <w:rsid w:val="0000617A"/>
    <w:rsid w:val="00006194"/>
    <w:rsid w:val="000063A7"/>
    <w:rsid w:val="000065F8"/>
    <w:rsid w:val="0000694F"/>
    <w:rsid w:val="000069B3"/>
    <w:rsid w:val="00007024"/>
    <w:rsid w:val="00007645"/>
    <w:rsid w:val="00007874"/>
    <w:rsid w:val="00007BA8"/>
    <w:rsid w:val="00007D4D"/>
    <w:rsid w:val="00007D73"/>
    <w:rsid w:val="0001068D"/>
    <w:rsid w:val="00010791"/>
    <w:rsid w:val="0001080B"/>
    <w:rsid w:val="00010DCC"/>
    <w:rsid w:val="000116A5"/>
    <w:rsid w:val="00011A12"/>
    <w:rsid w:val="00011C8C"/>
    <w:rsid w:val="00011F30"/>
    <w:rsid w:val="00011FFB"/>
    <w:rsid w:val="00012399"/>
    <w:rsid w:val="00012414"/>
    <w:rsid w:val="00012415"/>
    <w:rsid w:val="000124C4"/>
    <w:rsid w:val="000125F4"/>
    <w:rsid w:val="000126DE"/>
    <w:rsid w:val="000126F3"/>
    <w:rsid w:val="000128F4"/>
    <w:rsid w:val="00013642"/>
    <w:rsid w:val="000137AA"/>
    <w:rsid w:val="0001432A"/>
    <w:rsid w:val="00014462"/>
    <w:rsid w:val="000146D6"/>
    <w:rsid w:val="00014BCC"/>
    <w:rsid w:val="00014D04"/>
    <w:rsid w:val="00015167"/>
    <w:rsid w:val="000151D9"/>
    <w:rsid w:val="00015788"/>
    <w:rsid w:val="00015A87"/>
    <w:rsid w:val="00015CF3"/>
    <w:rsid w:val="00015F6F"/>
    <w:rsid w:val="00016516"/>
    <w:rsid w:val="00016AC6"/>
    <w:rsid w:val="000174AD"/>
    <w:rsid w:val="0001755E"/>
    <w:rsid w:val="000175FE"/>
    <w:rsid w:val="00017936"/>
    <w:rsid w:val="00017BA4"/>
    <w:rsid w:val="00017E64"/>
    <w:rsid w:val="00017F49"/>
    <w:rsid w:val="00020343"/>
    <w:rsid w:val="000208A6"/>
    <w:rsid w:val="00020A0A"/>
    <w:rsid w:val="00020A1C"/>
    <w:rsid w:val="00020B75"/>
    <w:rsid w:val="00020CA0"/>
    <w:rsid w:val="000210F0"/>
    <w:rsid w:val="0002195F"/>
    <w:rsid w:val="00021B1B"/>
    <w:rsid w:val="00021C03"/>
    <w:rsid w:val="0002221C"/>
    <w:rsid w:val="00022A7D"/>
    <w:rsid w:val="00022CC1"/>
    <w:rsid w:val="000230A5"/>
    <w:rsid w:val="000233C5"/>
    <w:rsid w:val="000239A7"/>
    <w:rsid w:val="000241CB"/>
    <w:rsid w:val="000247C2"/>
    <w:rsid w:val="00024BDF"/>
    <w:rsid w:val="00024E61"/>
    <w:rsid w:val="000250AB"/>
    <w:rsid w:val="0002552A"/>
    <w:rsid w:val="00025750"/>
    <w:rsid w:val="00025A64"/>
    <w:rsid w:val="00025A75"/>
    <w:rsid w:val="000260C1"/>
    <w:rsid w:val="00026364"/>
    <w:rsid w:val="00026403"/>
    <w:rsid w:val="00026636"/>
    <w:rsid w:val="000269D6"/>
    <w:rsid w:val="00026C60"/>
    <w:rsid w:val="00026D10"/>
    <w:rsid w:val="00026DF0"/>
    <w:rsid w:val="0002729E"/>
    <w:rsid w:val="0002752C"/>
    <w:rsid w:val="0002754F"/>
    <w:rsid w:val="00027AE4"/>
    <w:rsid w:val="00027B2F"/>
    <w:rsid w:val="00027EE2"/>
    <w:rsid w:val="0003012E"/>
    <w:rsid w:val="00030815"/>
    <w:rsid w:val="00030BD6"/>
    <w:rsid w:val="00030DFC"/>
    <w:rsid w:val="00030F28"/>
    <w:rsid w:val="00031981"/>
    <w:rsid w:val="00031D72"/>
    <w:rsid w:val="00032516"/>
    <w:rsid w:val="000325F7"/>
    <w:rsid w:val="00032945"/>
    <w:rsid w:val="00032C55"/>
    <w:rsid w:val="0003361F"/>
    <w:rsid w:val="000338A4"/>
    <w:rsid w:val="00033C00"/>
    <w:rsid w:val="00033D65"/>
    <w:rsid w:val="000340A1"/>
    <w:rsid w:val="00034864"/>
    <w:rsid w:val="00034D7E"/>
    <w:rsid w:val="00035543"/>
    <w:rsid w:val="000358CD"/>
    <w:rsid w:val="00035916"/>
    <w:rsid w:val="00035C55"/>
    <w:rsid w:val="00035E82"/>
    <w:rsid w:val="000362AB"/>
    <w:rsid w:val="000363AE"/>
    <w:rsid w:val="000363FD"/>
    <w:rsid w:val="0003663D"/>
    <w:rsid w:val="00036A3E"/>
    <w:rsid w:val="00036A5B"/>
    <w:rsid w:val="00036CBB"/>
    <w:rsid w:val="000372D0"/>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57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F"/>
    <w:rsid w:val="00043F7C"/>
    <w:rsid w:val="000441F5"/>
    <w:rsid w:val="00044275"/>
    <w:rsid w:val="00044288"/>
    <w:rsid w:val="000442B7"/>
    <w:rsid w:val="00044623"/>
    <w:rsid w:val="00044FD9"/>
    <w:rsid w:val="00045071"/>
    <w:rsid w:val="00045865"/>
    <w:rsid w:val="000458FF"/>
    <w:rsid w:val="00045C95"/>
    <w:rsid w:val="00045EB9"/>
    <w:rsid w:val="00046516"/>
    <w:rsid w:val="00046701"/>
    <w:rsid w:val="00046F7F"/>
    <w:rsid w:val="00047398"/>
    <w:rsid w:val="00047423"/>
    <w:rsid w:val="000478EF"/>
    <w:rsid w:val="00047D75"/>
    <w:rsid w:val="00050292"/>
    <w:rsid w:val="000503FD"/>
    <w:rsid w:val="00050715"/>
    <w:rsid w:val="0005082C"/>
    <w:rsid w:val="00050916"/>
    <w:rsid w:val="000509DE"/>
    <w:rsid w:val="000517C0"/>
    <w:rsid w:val="00051C37"/>
    <w:rsid w:val="000520C7"/>
    <w:rsid w:val="0005214F"/>
    <w:rsid w:val="0005216D"/>
    <w:rsid w:val="00052350"/>
    <w:rsid w:val="0005272F"/>
    <w:rsid w:val="00052966"/>
    <w:rsid w:val="00052A79"/>
    <w:rsid w:val="00053004"/>
    <w:rsid w:val="000537F7"/>
    <w:rsid w:val="00053D67"/>
    <w:rsid w:val="00053D7E"/>
    <w:rsid w:val="00053FA9"/>
    <w:rsid w:val="000540C0"/>
    <w:rsid w:val="00054506"/>
    <w:rsid w:val="00054698"/>
    <w:rsid w:val="0005477E"/>
    <w:rsid w:val="00054868"/>
    <w:rsid w:val="00054A64"/>
    <w:rsid w:val="00054E47"/>
    <w:rsid w:val="000551B8"/>
    <w:rsid w:val="000559D2"/>
    <w:rsid w:val="00055E49"/>
    <w:rsid w:val="00055F07"/>
    <w:rsid w:val="00056098"/>
    <w:rsid w:val="00056345"/>
    <w:rsid w:val="00056A4B"/>
    <w:rsid w:val="00056F1C"/>
    <w:rsid w:val="00056F8D"/>
    <w:rsid w:val="000574B3"/>
    <w:rsid w:val="000576F4"/>
    <w:rsid w:val="000577D6"/>
    <w:rsid w:val="00057933"/>
    <w:rsid w:val="00057BFD"/>
    <w:rsid w:val="000600CC"/>
    <w:rsid w:val="0006021B"/>
    <w:rsid w:val="00060732"/>
    <w:rsid w:val="00060CE4"/>
    <w:rsid w:val="00060FA2"/>
    <w:rsid w:val="0006116D"/>
    <w:rsid w:val="0006119F"/>
    <w:rsid w:val="000613E6"/>
    <w:rsid w:val="00061866"/>
    <w:rsid w:val="00061A46"/>
    <w:rsid w:val="000624FD"/>
    <w:rsid w:val="000625DC"/>
    <w:rsid w:val="00062DA5"/>
    <w:rsid w:val="000633EA"/>
    <w:rsid w:val="000639E3"/>
    <w:rsid w:val="00063B2B"/>
    <w:rsid w:val="00063E2C"/>
    <w:rsid w:val="00064084"/>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5E20"/>
    <w:rsid w:val="0006633A"/>
    <w:rsid w:val="00066899"/>
    <w:rsid w:val="00066D0B"/>
    <w:rsid w:val="00066EFF"/>
    <w:rsid w:val="00066F17"/>
    <w:rsid w:val="00067739"/>
    <w:rsid w:val="0006794B"/>
    <w:rsid w:val="00067C74"/>
    <w:rsid w:val="00067D9C"/>
    <w:rsid w:val="0007009E"/>
    <w:rsid w:val="000705ED"/>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639"/>
    <w:rsid w:val="0007378E"/>
    <w:rsid w:val="000738A7"/>
    <w:rsid w:val="0007405D"/>
    <w:rsid w:val="00074227"/>
    <w:rsid w:val="000749EF"/>
    <w:rsid w:val="00074E57"/>
    <w:rsid w:val="000754AD"/>
    <w:rsid w:val="00075FDA"/>
    <w:rsid w:val="000760C0"/>
    <w:rsid w:val="00076367"/>
    <w:rsid w:val="000766AE"/>
    <w:rsid w:val="0007677A"/>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75D"/>
    <w:rsid w:val="00080855"/>
    <w:rsid w:val="00080FA3"/>
    <w:rsid w:val="000810A7"/>
    <w:rsid w:val="000813E4"/>
    <w:rsid w:val="00081472"/>
    <w:rsid w:val="000816D8"/>
    <w:rsid w:val="000817D8"/>
    <w:rsid w:val="00081CD2"/>
    <w:rsid w:val="00081DA5"/>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ADC"/>
    <w:rsid w:val="00083C26"/>
    <w:rsid w:val="00083C3C"/>
    <w:rsid w:val="00083C89"/>
    <w:rsid w:val="00083CDA"/>
    <w:rsid w:val="000841C4"/>
    <w:rsid w:val="000842EA"/>
    <w:rsid w:val="00084552"/>
    <w:rsid w:val="000845DD"/>
    <w:rsid w:val="000849C5"/>
    <w:rsid w:val="00084C5E"/>
    <w:rsid w:val="00084E6B"/>
    <w:rsid w:val="00084FDF"/>
    <w:rsid w:val="000851F5"/>
    <w:rsid w:val="00085374"/>
    <w:rsid w:val="000854EA"/>
    <w:rsid w:val="00085970"/>
    <w:rsid w:val="00085FF2"/>
    <w:rsid w:val="00086187"/>
    <w:rsid w:val="0008625E"/>
    <w:rsid w:val="00086CD2"/>
    <w:rsid w:val="00086E8D"/>
    <w:rsid w:val="00087154"/>
    <w:rsid w:val="0008764F"/>
    <w:rsid w:val="00087CE9"/>
    <w:rsid w:val="00087CF0"/>
    <w:rsid w:val="00087EED"/>
    <w:rsid w:val="000908A3"/>
    <w:rsid w:val="0009096A"/>
    <w:rsid w:val="0009098E"/>
    <w:rsid w:val="00090A63"/>
    <w:rsid w:val="00090F7A"/>
    <w:rsid w:val="00090FD2"/>
    <w:rsid w:val="00091006"/>
    <w:rsid w:val="000913A0"/>
    <w:rsid w:val="000913C9"/>
    <w:rsid w:val="0009141A"/>
    <w:rsid w:val="00091558"/>
    <w:rsid w:val="00091C53"/>
    <w:rsid w:val="00091C8C"/>
    <w:rsid w:val="00091EFF"/>
    <w:rsid w:val="00092105"/>
    <w:rsid w:val="000921EC"/>
    <w:rsid w:val="0009234A"/>
    <w:rsid w:val="000931F0"/>
    <w:rsid w:val="0009327A"/>
    <w:rsid w:val="00093374"/>
    <w:rsid w:val="00093557"/>
    <w:rsid w:val="0009436F"/>
    <w:rsid w:val="0009451F"/>
    <w:rsid w:val="00094600"/>
    <w:rsid w:val="00094850"/>
    <w:rsid w:val="00094B3C"/>
    <w:rsid w:val="00094CDC"/>
    <w:rsid w:val="00095090"/>
    <w:rsid w:val="000951E0"/>
    <w:rsid w:val="000952A6"/>
    <w:rsid w:val="00095408"/>
    <w:rsid w:val="00095889"/>
    <w:rsid w:val="00095BC8"/>
    <w:rsid w:val="00095C6E"/>
    <w:rsid w:val="00095F77"/>
    <w:rsid w:val="000960E3"/>
    <w:rsid w:val="0009630A"/>
    <w:rsid w:val="00096648"/>
    <w:rsid w:val="00096E01"/>
    <w:rsid w:val="00096EFB"/>
    <w:rsid w:val="00096F93"/>
    <w:rsid w:val="0009773B"/>
    <w:rsid w:val="0009777D"/>
    <w:rsid w:val="00097908"/>
    <w:rsid w:val="00097909"/>
    <w:rsid w:val="00097B0D"/>
    <w:rsid w:val="00097D33"/>
    <w:rsid w:val="00097E27"/>
    <w:rsid w:val="00097EBE"/>
    <w:rsid w:val="000A002B"/>
    <w:rsid w:val="000A00D4"/>
    <w:rsid w:val="000A01B9"/>
    <w:rsid w:val="000A02B3"/>
    <w:rsid w:val="000A07A7"/>
    <w:rsid w:val="000A09D3"/>
    <w:rsid w:val="000A0D4B"/>
    <w:rsid w:val="000A0DF7"/>
    <w:rsid w:val="000A127D"/>
    <w:rsid w:val="000A19ED"/>
    <w:rsid w:val="000A1A4E"/>
    <w:rsid w:val="000A1BC9"/>
    <w:rsid w:val="000A1D70"/>
    <w:rsid w:val="000A25BC"/>
    <w:rsid w:val="000A2A46"/>
    <w:rsid w:val="000A2B56"/>
    <w:rsid w:val="000A2D2E"/>
    <w:rsid w:val="000A2DF4"/>
    <w:rsid w:val="000A2ED6"/>
    <w:rsid w:val="000A3167"/>
    <w:rsid w:val="000A34E8"/>
    <w:rsid w:val="000A38B8"/>
    <w:rsid w:val="000A3FE9"/>
    <w:rsid w:val="000A44A2"/>
    <w:rsid w:val="000A48B0"/>
    <w:rsid w:val="000A4AE5"/>
    <w:rsid w:val="000A4D08"/>
    <w:rsid w:val="000A4D78"/>
    <w:rsid w:val="000A50E2"/>
    <w:rsid w:val="000A535E"/>
    <w:rsid w:val="000A5370"/>
    <w:rsid w:val="000A53D8"/>
    <w:rsid w:val="000A551C"/>
    <w:rsid w:val="000A5784"/>
    <w:rsid w:val="000A5C78"/>
    <w:rsid w:val="000A5CB0"/>
    <w:rsid w:val="000A5E0C"/>
    <w:rsid w:val="000A5E2A"/>
    <w:rsid w:val="000A6102"/>
    <w:rsid w:val="000A614B"/>
    <w:rsid w:val="000A62A4"/>
    <w:rsid w:val="000A6BF8"/>
    <w:rsid w:val="000A6EA0"/>
    <w:rsid w:val="000A719C"/>
    <w:rsid w:val="000A7B34"/>
    <w:rsid w:val="000A7C1B"/>
    <w:rsid w:val="000B0503"/>
    <w:rsid w:val="000B0969"/>
    <w:rsid w:val="000B10FC"/>
    <w:rsid w:val="000B15E4"/>
    <w:rsid w:val="000B17B6"/>
    <w:rsid w:val="000B17FB"/>
    <w:rsid w:val="000B1C22"/>
    <w:rsid w:val="000B24EA"/>
    <w:rsid w:val="000B2546"/>
    <w:rsid w:val="000B265D"/>
    <w:rsid w:val="000B28B4"/>
    <w:rsid w:val="000B2F47"/>
    <w:rsid w:val="000B3216"/>
    <w:rsid w:val="000B3390"/>
    <w:rsid w:val="000B33C5"/>
    <w:rsid w:val="000B33C6"/>
    <w:rsid w:val="000B352E"/>
    <w:rsid w:val="000B36EE"/>
    <w:rsid w:val="000B38F9"/>
    <w:rsid w:val="000B39A4"/>
    <w:rsid w:val="000B3E49"/>
    <w:rsid w:val="000B3F5F"/>
    <w:rsid w:val="000B40D1"/>
    <w:rsid w:val="000B4376"/>
    <w:rsid w:val="000B4A1F"/>
    <w:rsid w:val="000B4A87"/>
    <w:rsid w:val="000B4BA1"/>
    <w:rsid w:val="000B555C"/>
    <w:rsid w:val="000B5795"/>
    <w:rsid w:val="000B5988"/>
    <w:rsid w:val="000B5C5C"/>
    <w:rsid w:val="000B5F99"/>
    <w:rsid w:val="000B667D"/>
    <w:rsid w:val="000B6762"/>
    <w:rsid w:val="000B6824"/>
    <w:rsid w:val="000B68AB"/>
    <w:rsid w:val="000B68CC"/>
    <w:rsid w:val="000B69AF"/>
    <w:rsid w:val="000B6BBD"/>
    <w:rsid w:val="000B6F43"/>
    <w:rsid w:val="000B7352"/>
    <w:rsid w:val="000B799C"/>
    <w:rsid w:val="000B7ABF"/>
    <w:rsid w:val="000B7E5E"/>
    <w:rsid w:val="000C0172"/>
    <w:rsid w:val="000C0532"/>
    <w:rsid w:val="000C06A6"/>
    <w:rsid w:val="000C0DE3"/>
    <w:rsid w:val="000C1001"/>
    <w:rsid w:val="000C16BA"/>
    <w:rsid w:val="000C1B5F"/>
    <w:rsid w:val="000C1C1D"/>
    <w:rsid w:val="000C2208"/>
    <w:rsid w:val="000C2596"/>
    <w:rsid w:val="000C27F3"/>
    <w:rsid w:val="000C31B8"/>
    <w:rsid w:val="000C3306"/>
    <w:rsid w:val="000C3608"/>
    <w:rsid w:val="000C3957"/>
    <w:rsid w:val="000C41E5"/>
    <w:rsid w:val="000C491C"/>
    <w:rsid w:val="000C494F"/>
    <w:rsid w:val="000C4D73"/>
    <w:rsid w:val="000C515A"/>
    <w:rsid w:val="000C51E4"/>
    <w:rsid w:val="000C5424"/>
    <w:rsid w:val="000C588B"/>
    <w:rsid w:val="000C5C13"/>
    <w:rsid w:val="000C619C"/>
    <w:rsid w:val="000C63F6"/>
    <w:rsid w:val="000C65AB"/>
    <w:rsid w:val="000C70FF"/>
    <w:rsid w:val="000C7428"/>
    <w:rsid w:val="000C75EF"/>
    <w:rsid w:val="000D074B"/>
    <w:rsid w:val="000D0E8D"/>
    <w:rsid w:val="000D0F18"/>
    <w:rsid w:val="000D1107"/>
    <w:rsid w:val="000D12A9"/>
    <w:rsid w:val="000D13EC"/>
    <w:rsid w:val="000D1505"/>
    <w:rsid w:val="000D1D7C"/>
    <w:rsid w:val="000D1E97"/>
    <w:rsid w:val="000D2554"/>
    <w:rsid w:val="000D284E"/>
    <w:rsid w:val="000D3057"/>
    <w:rsid w:val="000D30E4"/>
    <w:rsid w:val="000D3112"/>
    <w:rsid w:val="000D3367"/>
    <w:rsid w:val="000D356E"/>
    <w:rsid w:val="000D35A2"/>
    <w:rsid w:val="000D360C"/>
    <w:rsid w:val="000D39CB"/>
    <w:rsid w:val="000D3A53"/>
    <w:rsid w:val="000D3C4D"/>
    <w:rsid w:val="000D3D78"/>
    <w:rsid w:val="000D3D7F"/>
    <w:rsid w:val="000D3EF4"/>
    <w:rsid w:val="000D4172"/>
    <w:rsid w:val="000D4611"/>
    <w:rsid w:val="000D5391"/>
    <w:rsid w:val="000D5EB0"/>
    <w:rsid w:val="000D60D3"/>
    <w:rsid w:val="000D6312"/>
    <w:rsid w:val="000D6799"/>
    <w:rsid w:val="000D679A"/>
    <w:rsid w:val="000D6A54"/>
    <w:rsid w:val="000D7D44"/>
    <w:rsid w:val="000E009F"/>
    <w:rsid w:val="000E068D"/>
    <w:rsid w:val="000E0F87"/>
    <w:rsid w:val="000E10F9"/>
    <w:rsid w:val="000E157C"/>
    <w:rsid w:val="000E15B8"/>
    <w:rsid w:val="000E15F8"/>
    <w:rsid w:val="000E1909"/>
    <w:rsid w:val="000E1A53"/>
    <w:rsid w:val="000E21A1"/>
    <w:rsid w:val="000E2BF3"/>
    <w:rsid w:val="000E2C4C"/>
    <w:rsid w:val="000E2CD1"/>
    <w:rsid w:val="000E2F9B"/>
    <w:rsid w:val="000E33F6"/>
    <w:rsid w:val="000E350A"/>
    <w:rsid w:val="000E3C6B"/>
    <w:rsid w:val="000E41A1"/>
    <w:rsid w:val="000E4629"/>
    <w:rsid w:val="000E4817"/>
    <w:rsid w:val="000E4C5B"/>
    <w:rsid w:val="000E4E21"/>
    <w:rsid w:val="000E55C9"/>
    <w:rsid w:val="000E5CBF"/>
    <w:rsid w:val="000E67F7"/>
    <w:rsid w:val="000E7159"/>
    <w:rsid w:val="000E71A8"/>
    <w:rsid w:val="000E7315"/>
    <w:rsid w:val="000E78D2"/>
    <w:rsid w:val="000E7D33"/>
    <w:rsid w:val="000E7DAA"/>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57"/>
    <w:rsid w:val="000F4BF3"/>
    <w:rsid w:val="000F5364"/>
    <w:rsid w:val="000F57D5"/>
    <w:rsid w:val="000F5919"/>
    <w:rsid w:val="000F5C3D"/>
    <w:rsid w:val="000F5CFD"/>
    <w:rsid w:val="000F6008"/>
    <w:rsid w:val="000F62FB"/>
    <w:rsid w:val="000F64C8"/>
    <w:rsid w:val="000F6A73"/>
    <w:rsid w:val="000F6BCB"/>
    <w:rsid w:val="000F6BFC"/>
    <w:rsid w:val="000F6E9B"/>
    <w:rsid w:val="000F71D0"/>
    <w:rsid w:val="000F71D5"/>
    <w:rsid w:val="000F75EA"/>
    <w:rsid w:val="000F761D"/>
    <w:rsid w:val="000F7721"/>
    <w:rsid w:val="000F7D04"/>
    <w:rsid w:val="000F7D12"/>
    <w:rsid w:val="00100312"/>
    <w:rsid w:val="001005AB"/>
    <w:rsid w:val="001009E1"/>
    <w:rsid w:val="00100D1A"/>
    <w:rsid w:val="001013C0"/>
    <w:rsid w:val="001013FA"/>
    <w:rsid w:val="001014D1"/>
    <w:rsid w:val="001014E8"/>
    <w:rsid w:val="001017CA"/>
    <w:rsid w:val="00101B88"/>
    <w:rsid w:val="00101B89"/>
    <w:rsid w:val="00101BDA"/>
    <w:rsid w:val="00101C22"/>
    <w:rsid w:val="00101E10"/>
    <w:rsid w:val="00102497"/>
    <w:rsid w:val="00102606"/>
    <w:rsid w:val="00102B86"/>
    <w:rsid w:val="00102BA1"/>
    <w:rsid w:val="00102F05"/>
    <w:rsid w:val="00103160"/>
    <w:rsid w:val="00103253"/>
    <w:rsid w:val="001032FB"/>
    <w:rsid w:val="00103481"/>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F5"/>
    <w:rsid w:val="001061AA"/>
    <w:rsid w:val="00106319"/>
    <w:rsid w:val="001067A4"/>
    <w:rsid w:val="00106BC9"/>
    <w:rsid w:val="00106F64"/>
    <w:rsid w:val="00106F9B"/>
    <w:rsid w:val="0010706D"/>
    <w:rsid w:val="00107304"/>
    <w:rsid w:val="00110808"/>
    <w:rsid w:val="001109E6"/>
    <w:rsid w:val="00111215"/>
    <w:rsid w:val="001113AF"/>
    <w:rsid w:val="001114A3"/>
    <w:rsid w:val="00111719"/>
    <w:rsid w:val="00111CC9"/>
    <w:rsid w:val="001120FC"/>
    <w:rsid w:val="00112138"/>
    <w:rsid w:val="00112425"/>
    <w:rsid w:val="001128A8"/>
    <w:rsid w:val="00112A87"/>
    <w:rsid w:val="00112C57"/>
    <w:rsid w:val="00112D2A"/>
    <w:rsid w:val="00112F21"/>
    <w:rsid w:val="00112FA6"/>
    <w:rsid w:val="0011300A"/>
    <w:rsid w:val="0011322D"/>
    <w:rsid w:val="00113355"/>
    <w:rsid w:val="001135BA"/>
    <w:rsid w:val="001136C8"/>
    <w:rsid w:val="00113749"/>
    <w:rsid w:val="001137BB"/>
    <w:rsid w:val="001138FE"/>
    <w:rsid w:val="00113B5B"/>
    <w:rsid w:val="00113FE3"/>
    <w:rsid w:val="001141E9"/>
    <w:rsid w:val="00114906"/>
    <w:rsid w:val="00114BD9"/>
    <w:rsid w:val="00114F04"/>
    <w:rsid w:val="00115179"/>
    <w:rsid w:val="001151F9"/>
    <w:rsid w:val="00115911"/>
    <w:rsid w:val="00115D9D"/>
    <w:rsid w:val="00115F5F"/>
    <w:rsid w:val="001165BB"/>
    <w:rsid w:val="00116BFC"/>
    <w:rsid w:val="00116C0C"/>
    <w:rsid w:val="00116C99"/>
    <w:rsid w:val="00116D40"/>
    <w:rsid w:val="00117296"/>
    <w:rsid w:val="001172DB"/>
    <w:rsid w:val="00117423"/>
    <w:rsid w:val="001174AC"/>
    <w:rsid w:val="0011759E"/>
    <w:rsid w:val="001178AA"/>
    <w:rsid w:val="001178B4"/>
    <w:rsid w:val="00117F7B"/>
    <w:rsid w:val="001201DF"/>
    <w:rsid w:val="0012032F"/>
    <w:rsid w:val="00120A72"/>
    <w:rsid w:val="00120E96"/>
    <w:rsid w:val="00120F15"/>
    <w:rsid w:val="00120F8E"/>
    <w:rsid w:val="00121292"/>
    <w:rsid w:val="00121460"/>
    <w:rsid w:val="001216B6"/>
    <w:rsid w:val="001220E9"/>
    <w:rsid w:val="00122469"/>
    <w:rsid w:val="00122D76"/>
    <w:rsid w:val="00122FEF"/>
    <w:rsid w:val="00123007"/>
    <w:rsid w:val="001233A1"/>
    <w:rsid w:val="00123B33"/>
    <w:rsid w:val="00123B6F"/>
    <w:rsid w:val="00123C11"/>
    <w:rsid w:val="00123E23"/>
    <w:rsid w:val="00123E88"/>
    <w:rsid w:val="0012412F"/>
    <w:rsid w:val="0012419F"/>
    <w:rsid w:val="00124537"/>
    <w:rsid w:val="00124BE6"/>
    <w:rsid w:val="00124DA6"/>
    <w:rsid w:val="00124F19"/>
    <w:rsid w:val="00125577"/>
    <w:rsid w:val="00125C01"/>
    <w:rsid w:val="00125CA4"/>
    <w:rsid w:val="00125ED7"/>
    <w:rsid w:val="0012613B"/>
    <w:rsid w:val="001263A1"/>
    <w:rsid w:val="00126884"/>
    <w:rsid w:val="001268D2"/>
    <w:rsid w:val="001269A4"/>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114"/>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AC6"/>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8C1"/>
    <w:rsid w:val="00147D53"/>
    <w:rsid w:val="00147F44"/>
    <w:rsid w:val="00150061"/>
    <w:rsid w:val="001500C7"/>
    <w:rsid w:val="0015044C"/>
    <w:rsid w:val="00150695"/>
    <w:rsid w:val="0015097A"/>
    <w:rsid w:val="00150B14"/>
    <w:rsid w:val="00150B84"/>
    <w:rsid w:val="001511AD"/>
    <w:rsid w:val="00151296"/>
    <w:rsid w:val="001513BF"/>
    <w:rsid w:val="0015172E"/>
    <w:rsid w:val="00151BB2"/>
    <w:rsid w:val="00152144"/>
    <w:rsid w:val="0015246B"/>
    <w:rsid w:val="001525F1"/>
    <w:rsid w:val="00152A66"/>
    <w:rsid w:val="00153000"/>
    <w:rsid w:val="0015312D"/>
    <w:rsid w:val="00153307"/>
    <w:rsid w:val="00153683"/>
    <w:rsid w:val="001536E3"/>
    <w:rsid w:val="0015388F"/>
    <w:rsid w:val="00153936"/>
    <w:rsid w:val="00153B22"/>
    <w:rsid w:val="00153C8A"/>
    <w:rsid w:val="00153F35"/>
    <w:rsid w:val="00154789"/>
    <w:rsid w:val="001548DC"/>
    <w:rsid w:val="001549ED"/>
    <w:rsid w:val="00154F2E"/>
    <w:rsid w:val="00154F45"/>
    <w:rsid w:val="00155782"/>
    <w:rsid w:val="001558D3"/>
    <w:rsid w:val="001559B7"/>
    <w:rsid w:val="00155B12"/>
    <w:rsid w:val="00155CD9"/>
    <w:rsid w:val="0015656D"/>
    <w:rsid w:val="00156A02"/>
    <w:rsid w:val="00156AB1"/>
    <w:rsid w:val="00156B37"/>
    <w:rsid w:val="00156CCB"/>
    <w:rsid w:val="00156EF4"/>
    <w:rsid w:val="00157685"/>
    <w:rsid w:val="0015795D"/>
    <w:rsid w:val="00157A72"/>
    <w:rsid w:val="00157BD9"/>
    <w:rsid w:val="00157C76"/>
    <w:rsid w:val="00157E43"/>
    <w:rsid w:val="00160065"/>
    <w:rsid w:val="00160684"/>
    <w:rsid w:val="00160C79"/>
    <w:rsid w:val="00161189"/>
    <w:rsid w:val="001611AC"/>
    <w:rsid w:val="00161BED"/>
    <w:rsid w:val="00161DC1"/>
    <w:rsid w:val="00161E3E"/>
    <w:rsid w:val="00161E41"/>
    <w:rsid w:val="00161ECB"/>
    <w:rsid w:val="00162179"/>
    <w:rsid w:val="00162247"/>
    <w:rsid w:val="00162345"/>
    <w:rsid w:val="001631C7"/>
    <w:rsid w:val="0016331D"/>
    <w:rsid w:val="00163436"/>
    <w:rsid w:val="0016350A"/>
    <w:rsid w:val="00163C04"/>
    <w:rsid w:val="0016406F"/>
    <w:rsid w:val="00164712"/>
    <w:rsid w:val="00164716"/>
    <w:rsid w:val="0016473C"/>
    <w:rsid w:val="00164A1D"/>
    <w:rsid w:val="00164ACB"/>
    <w:rsid w:val="00164BB8"/>
    <w:rsid w:val="00164C30"/>
    <w:rsid w:val="00164D4A"/>
    <w:rsid w:val="00165029"/>
    <w:rsid w:val="0016548D"/>
    <w:rsid w:val="0016558D"/>
    <w:rsid w:val="001657EC"/>
    <w:rsid w:val="0016584C"/>
    <w:rsid w:val="00165F6C"/>
    <w:rsid w:val="00166094"/>
    <w:rsid w:val="00166941"/>
    <w:rsid w:val="00166AE0"/>
    <w:rsid w:val="0016730C"/>
    <w:rsid w:val="00167384"/>
    <w:rsid w:val="00167535"/>
    <w:rsid w:val="001678FF"/>
    <w:rsid w:val="00167B82"/>
    <w:rsid w:val="00167C0C"/>
    <w:rsid w:val="00167CA1"/>
    <w:rsid w:val="00167DCF"/>
    <w:rsid w:val="00167E3C"/>
    <w:rsid w:val="001700AC"/>
    <w:rsid w:val="001702B2"/>
    <w:rsid w:val="001709CE"/>
    <w:rsid w:val="00170ED8"/>
    <w:rsid w:val="00171044"/>
    <w:rsid w:val="00171914"/>
    <w:rsid w:val="00172CE6"/>
    <w:rsid w:val="00172D82"/>
    <w:rsid w:val="00172D8C"/>
    <w:rsid w:val="00172FB6"/>
    <w:rsid w:val="00172FBD"/>
    <w:rsid w:val="001734C8"/>
    <w:rsid w:val="00173855"/>
    <w:rsid w:val="001739E3"/>
    <w:rsid w:val="00173A40"/>
    <w:rsid w:val="00173B69"/>
    <w:rsid w:val="00173B6B"/>
    <w:rsid w:val="00174110"/>
    <w:rsid w:val="001743B2"/>
    <w:rsid w:val="00174534"/>
    <w:rsid w:val="00174579"/>
    <w:rsid w:val="0017491A"/>
    <w:rsid w:val="001753C4"/>
    <w:rsid w:val="0017546D"/>
    <w:rsid w:val="00175564"/>
    <w:rsid w:val="001759F9"/>
    <w:rsid w:val="00175CE7"/>
    <w:rsid w:val="0017601C"/>
    <w:rsid w:val="001761F2"/>
    <w:rsid w:val="0017669A"/>
    <w:rsid w:val="00176845"/>
    <w:rsid w:val="00176D09"/>
    <w:rsid w:val="00176D18"/>
    <w:rsid w:val="00177528"/>
    <w:rsid w:val="00177CD9"/>
    <w:rsid w:val="00177DC3"/>
    <w:rsid w:val="00177DF4"/>
    <w:rsid w:val="00177E34"/>
    <w:rsid w:val="001804B1"/>
    <w:rsid w:val="00180604"/>
    <w:rsid w:val="001806F7"/>
    <w:rsid w:val="00180B0F"/>
    <w:rsid w:val="00180CB0"/>
    <w:rsid w:val="00180D67"/>
    <w:rsid w:val="00180EF8"/>
    <w:rsid w:val="001817AA"/>
    <w:rsid w:val="0018196D"/>
    <w:rsid w:val="00181A77"/>
    <w:rsid w:val="001822E7"/>
    <w:rsid w:val="0018294E"/>
    <w:rsid w:val="001829FA"/>
    <w:rsid w:val="00182C52"/>
    <w:rsid w:val="00183397"/>
    <w:rsid w:val="00183438"/>
    <w:rsid w:val="00183510"/>
    <w:rsid w:val="001836B6"/>
    <w:rsid w:val="0018370D"/>
    <w:rsid w:val="00183C70"/>
    <w:rsid w:val="00183C8D"/>
    <w:rsid w:val="00183F9C"/>
    <w:rsid w:val="00184249"/>
    <w:rsid w:val="00184271"/>
    <w:rsid w:val="0018438A"/>
    <w:rsid w:val="00184A0D"/>
    <w:rsid w:val="00184B3C"/>
    <w:rsid w:val="00185305"/>
    <w:rsid w:val="0018561D"/>
    <w:rsid w:val="0018573F"/>
    <w:rsid w:val="00185A54"/>
    <w:rsid w:val="00185B5F"/>
    <w:rsid w:val="00185E44"/>
    <w:rsid w:val="00186786"/>
    <w:rsid w:val="00186DEA"/>
    <w:rsid w:val="00186E6D"/>
    <w:rsid w:val="00187182"/>
    <w:rsid w:val="00187531"/>
    <w:rsid w:val="00187DDE"/>
    <w:rsid w:val="00187F78"/>
    <w:rsid w:val="001902F2"/>
    <w:rsid w:val="0019035E"/>
    <w:rsid w:val="001904E1"/>
    <w:rsid w:val="0019050B"/>
    <w:rsid w:val="00190707"/>
    <w:rsid w:val="001907C4"/>
    <w:rsid w:val="00190920"/>
    <w:rsid w:val="00191959"/>
    <w:rsid w:val="001919A9"/>
    <w:rsid w:val="0019214A"/>
    <w:rsid w:val="001927F4"/>
    <w:rsid w:val="001928E6"/>
    <w:rsid w:val="001928FA"/>
    <w:rsid w:val="001929DB"/>
    <w:rsid w:val="00192BBA"/>
    <w:rsid w:val="00192FDE"/>
    <w:rsid w:val="00193001"/>
    <w:rsid w:val="00193048"/>
    <w:rsid w:val="001932DB"/>
    <w:rsid w:val="00193540"/>
    <w:rsid w:val="00193A1B"/>
    <w:rsid w:val="00193FB1"/>
    <w:rsid w:val="001940FB"/>
    <w:rsid w:val="0019423B"/>
    <w:rsid w:val="00194C1C"/>
    <w:rsid w:val="00194F91"/>
    <w:rsid w:val="0019500E"/>
    <w:rsid w:val="001950F6"/>
    <w:rsid w:val="0019510E"/>
    <w:rsid w:val="00195705"/>
    <w:rsid w:val="00196123"/>
    <w:rsid w:val="001961CD"/>
    <w:rsid w:val="00196852"/>
    <w:rsid w:val="00196A0E"/>
    <w:rsid w:val="00196D7A"/>
    <w:rsid w:val="00196DC5"/>
    <w:rsid w:val="001970DE"/>
    <w:rsid w:val="00197119"/>
    <w:rsid w:val="001971FE"/>
    <w:rsid w:val="00197246"/>
    <w:rsid w:val="00197651"/>
    <w:rsid w:val="00197B2C"/>
    <w:rsid w:val="001A0275"/>
    <w:rsid w:val="001A04D0"/>
    <w:rsid w:val="001A0526"/>
    <w:rsid w:val="001A10DD"/>
    <w:rsid w:val="001A127F"/>
    <w:rsid w:val="001A1539"/>
    <w:rsid w:val="001A181F"/>
    <w:rsid w:val="001A1CCE"/>
    <w:rsid w:val="001A1CEF"/>
    <w:rsid w:val="001A2279"/>
    <w:rsid w:val="001A29E7"/>
    <w:rsid w:val="001A2C5C"/>
    <w:rsid w:val="001A2E27"/>
    <w:rsid w:val="001A2E8F"/>
    <w:rsid w:val="001A3353"/>
    <w:rsid w:val="001A362D"/>
    <w:rsid w:val="001A3755"/>
    <w:rsid w:val="001A3C4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831"/>
    <w:rsid w:val="001A7B86"/>
    <w:rsid w:val="001A7D4F"/>
    <w:rsid w:val="001A7DC4"/>
    <w:rsid w:val="001A7E35"/>
    <w:rsid w:val="001A7FA4"/>
    <w:rsid w:val="001B03B7"/>
    <w:rsid w:val="001B05EA"/>
    <w:rsid w:val="001B06B3"/>
    <w:rsid w:val="001B09AD"/>
    <w:rsid w:val="001B0A43"/>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78A"/>
    <w:rsid w:val="001B3934"/>
    <w:rsid w:val="001B3B5D"/>
    <w:rsid w:val="001B3C54"/>
    <w:rsid w:val="001B3F49"/>
    <w:rsid w:val="001B4652"/>
    <w:rsid w:val="001B484B"/>
    <w:rsid w:val="001B51AA"/>
    <w:rsid w:val="001B55FC"/>
    <w:rsid w:val="001B5F0C"/>
    <w:rsid w:val="001B5F43"/>
    <w:rsid w:val="001B5FE1"/>
    <w:rsid w:val="001B657E"/>
    <w:rsid w:val="001B6669"/>
    <w:rsid w:val="001B6B9D"/>
    <w:rsid w:val="001B6E6B"/>
    <w:rsid w:val="001B7010"/>
    <w:rsid w:val="001B7323"/>
    <w:rsid w:val="001B7370"/>
    <w:rsid w:val="001B7378"/>
    <w:rsid w:val="001B749D"/>
    <w:rsid w:val="001B7906"/>
    <w:rsid w:val="001B79BA"/>
    <w:rsid w:val="001B7ACC"/>
    <w:rsid w:val="001C01B7"/>
    <w:rsid w:val="001C0BC4"/>
    <w:rsid w:val="001C0DEE"/>
    <w:rsid w:val="001C19D8"/>
    <w:rsid w:val="001C1A97"/>
    <w:rsid w:val="001C1F6A"/>
    <w:rsid w:val="001C2208"/>
    <w:rsid w:val="001C22F0"/>
    <w:rsid w:val="001C235F"/>
    <w:rsid w:val="001C2710"/>
    <w:rsid w:val="001C28F3"/>
    <w:rsid w:val="001C2F2B"/>
    <w:rsid w:val="001C3B49"/>
    <w:rsid w:val="001C3BF5"/>
    <w:rsid w:val="001C3D68"/>
    <w:rsid w:val="001C3E06"/>
    <w:rsid w:val="001C4029"/>
    <w:rsid w:val="001C41EF"/>
    <w:rsid w:val="001C42C6"/>
    <w:rsid w:val="001C4387"/>
    <w:rsid w:val="001C4BA1"/>
    <w:rsid w:val="001C4CD5"/>
    <w:rsid w:val="001C4CF7"/>
    <w:rsid w:val="001C4D23"/>
    <w:rsid w:val="001C4F0D"/>
    <w:rsid w:val="001C50E0"/>
    <w:rsid w:val="001C5268"/>
    <w:rsid w:val="001C56C5"/>
    <w:rsid w:val="001C5924"/>
    <w:rsid w:val="001C5AE9"/>
    <w:rsid w:val="001C5C41"/>
    <w:rsid w:val="001C5C44"/>
    <w:rsid w:val="001C5D2D"/>
    <w:rsid w:val="001C5ED4"/>
    <w:rsid w:val="001C60EC"/>
    <w:rsid w:val="001C626F"/>
    <w:rsid w:val="001C66A7"/>
    <w:rsid w:val="001C6702"/>
    <w:rsid w:val="001C6C2A"/>
    <w:rsid w:val="001C6CE1"/>
    <w:rsid w:val="001C7268"/>
    <w:rsid w:val="001C74D9"/>
    <w:rsid w:val="001C74DD"/>
    <w:rsid w:val="001C78FA"/>
    <w:rsid w:val="001C78FC"/>
    <w:rsid w:val="001C78FD"/>
    <w:rsid w:val="001C7AB3"/>
    <w:rsid w:val="001D02C9"/>
    <w:rsid w:val="001D096F"/>
    <w:rsid w:val="001D0DD1"/>
    <w:rsid w:val="001D1142"/>
    <w:rsid w:val="001D138D"/>
    <w:rsid w:val="001D155F"/>
    <w:rsid w:val="001D1ED9"/>
    <w:rsid w:val="001D252E"/>
    <w:rsid w:val="001D2825"/>
    <w:rsid w:val="001D2A2B"/>
    <w:rsid w:val="001D2CBC"/>
    <w:rsid w:val="001D320B"/>
    <w:rsid w:val="001D3507"/>
    <w:rsid w:val="001D363E"/>
    <w:rsid w:val="001D3CC4"/>
    <w:rsid w:val="001D3E65"/>
    <w:rsid w:val="001D465D"/>
    <w:rsid w:val="001D46AF"/>
    <w:rsid w:val="001D4BC5"/>
    <w:rsid w:val="001D4C80"/>
    <w:rsid w:val="001D4FA9"/>
    <w:rsid w:val="001D5082"/>
    <w:rsid w:val="001D5C94"/>
    <w:rsid w:val="001D6134"/>
    <w:rsid w:val="001D6221"/>
    <w:rsid w:val="001D63B3"/>
    <w:rsid w:val="001D68BE"/>
    <w:rsid w:val="001D6A1D"/>
    <w:rsid w:val="001D6C50"/>
    <w:rsid w:val="001D6E2D"/>
    <w:rsid w:val="001D6F11"/>
    <w:rsid w:val="001D72F6"/>
    <w:rsid w:val="001D74FE"/>
    <w:rsid w:val="001D767E"/>
    <w:rsid w:val="001D79DE"/>
    <w:rsid w:val="001D7B9E"/>
    <w:rsid w:val="001E0825"/>
    <w:rsid w:val="001E085D"/>
    <w:rsid w:val="001E1051"/>
    <w:rsid w:val="001E119A"/>
    <w:rsid w:val="001E13A5"/>
    <w:rsid w:val="001E163B"/>
    <w:rsid w:val="001E16EA"/>
    <w:rsid w:val="001E1917"/>
    <w:rsid w:val="001E19DE"/>
    <w:rsid w:val="001E1A05"/>
    <w:rsid w:val="001E1ECA"/>
    <w:rsid w:val="001E2763"/>
    <w:rsid w:val="001E27FE"/>
    <w:rsid w:val="001E2B65"/>
    <w:rsid w:val="001E2D46"/>
    <w:rsid w:val="001E2F8C"/>
    <w:rsid w:val="001E3ADE"/>
    <w:rsid w:val="001E3B2D"/>
    <w:rsid w:val="001E3C84"/>
    <w:rsid w:val="001E3CC3"/>
    <w:rsid w:val="001E3D5C"/>
    <w:rsid w:val="001E4190"/>
    <w:rsid w:val="001E43E1"/>
    <w:rsid w:val="001E44AD"/>
    <w:rsid w:val="001E44F5"/>
    <w:rsid w:val="001E4547"/>
    <w:rsid w:val="001E46AF"/>
    <w:rsid w:val="001E4943"/>
    <w:rsid w:val="001E4CDE"/>
    <w:rsid w:val="001E4EB7"/>
    <w:rsid w:val="001E4FEA"/>
    <w:rsid w:val="001E59F8"/>
    <w:rsid w:val="001E5DE6"/>
    <w:rsid w:val="001E5EF9"/>
    <w:rsid w:val="001E63AC"/>
    <w:rsid w:val="001E64DE"/>
    <w:rsid w:val="001E66DC"/>
    <w:rsid w:val="001E67C6"/>
    <w:rsid w:val="001E6C1E"/>
    <w:rsid w:val="001E6E2B"/>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69"/>
    <w:rsid w:val="001F1F7A"/>
    <w:rsid w:val="001F207A"/>
    <w:rsid w:val="001F2130"/>
    <w:rsid w:val="001F23E4"/>
    <w:rsid w:val="001F24C5"/>
    <w:rsid w:val="001F339F"/>
    <w:rsid w:val="001F3572"/>
    <w:rsid w:val="001F3662"/>
    <w:rsid w:val="001F380D"/>
    <w:rsid w:val="001F3C10"/>
    <w:rsid w:val="001F3FCA"/>
    <w:rsid w:val="001F466B"/>
    <w:rsid w:val="001F47EF"/>
    <w:rsid w:val="001F488D"/>
    <w:rsid w:val="001F4893"/>
    <w:rsid w:val="001F4C7D"/>
    <w:rsid w:val="001F4D40"/>
    <w:rsid w:val="001F520E"/>
    <w:rsid w:val="001F5BB0"/>
    <w:rsid w:val="001F5C18"/>
    <w:rsid w:val="001F6897"/>
    <w:rsid w:val="001F6DC8"/>
    <w:rsid w:val="001F72BB"/>
    <w:rsid w:val="001F78B4"/>
    <w:rsid w:val="001F78B9"/>
    <w:rsid w:val="001F7C6D"/>
    <w:rsid w:val="001F7E03"/>
    <w:rsid w:val="00200356"/>
    <w:rsid w:val="00200791"/>
    <w:rsid w:val="002007F1"/>
    <w:rsid w:val="002007F5"/>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8F2"/>
    <w:rsid w:val="00203BDA"/>
    <w:rsid w:val="00203C89"/>
    <w:rsid w:val="00203D51"/>
    <w:rsid w:val="00203EC8"/>
    <w:rsid w:val="002043AC"/>
    <w:rsid w:val="002045D9"/>
    <w:rsid w:val="00204A91"/>
    <w:rsid w:val="00204DE8"/>
    <w:rsid w:val="0020540C"/>
    <w:rsid w:val="0020609D"/>
    <w:rsid w:val="0020655B"/>
    <w:rsid w:val="002066A7"/>
    <w:rsid w:val="0020677C"/>
    <w:rsid w:val="00206985"/>
    <w:rsid w:val="00206BF3"/>
    <w:rsid w:val="00206CB7"/>
    <w:rsid w:val="00206CD4"/>
    <w:rsid w:val="00206D2C"/>
    <w:rsid w:val="00206DF9"/>
    <w:rsid w:val="00206E51"/>
    <w:rsid w:val="00207136"/>
    <w:rsid w:val="002071BF"/>
    <w:rsid w:val="0020769D"/>
    <w:rsid w:val="002077D6"/>
    <w:rsid w:val="0020787F"/>
    <w:rsid w:val="00207C49"/>
    <w:rsid w:val="00207CA3"/>
    <w:rsid w:val="00207CE3"/>
    <w:rsid w:val="00207EA1"/>
    <w:rsid w:val="00210011"/>
    <w:rsid w:val="00210CD7"/>
    <w:rsid w:val="002112DA"/>
    <w:rsid w:val="0021176C"/>
    <w:rsid w:val="0021211A"/>
    <w:rsid w:val="0021257B"/>
    <w:rsid w:val="00212651"/>
    <w:rsid w:val="0021268F"/>
    <w:rsid w:val="002126B5"/>
    <w:rsid w:val="0021294F"/>
    <w:rsid w:val="00212B22"/>
    <w:rsid w:val="00212C47"/>
    <w:rsid w:val="00212D1F"/>
    <w:rsid w:val="002138FA"/>
    <w:rsid w:val="00213BA0"/>
    <w:rsid w:val="00213E13"/>
    <w:rsid w:val="002140A6"/>
    <w:rsid w:val="00214204"/>
    <w:rsid w:val="002146A8"/>
    <w:rsid w:val="0021485E"/>
    <w:rsid w:val="00214C34"/>
    <w:rsid w:val="00215154"/>
    <w:rsid w:val="002151C8"/>
    <w:rsid w:val="002155BE"/>
    <w:rsid w:val="00215686"/>
    <w:rsid w:val="002157BD"/>
    <w:rsid w:val="002157E3"/>
    <w:rsid w:val="00215C7C"/>
    <w:rsid w:val="00215FC7"/>
    <w:rsid w:val="00216096"/>
    <w:rsid w:val="002161CA"/>
    <w:rsid w:val="00216687"/>
    <w:rsid w:val="0021696C"/>
    <w:rsid w:val="00216ADF"/>
    <w:rsid w:val="00216E52"/>
    <w:rsid w:val="00216E5A"/>
    <w:rsid w:val="0021718D"/>
    <w:rsid w:val="002176F1"/>
    <w:rsid w:val="002179B9"/>
    <w:rsid w:val="002179E1"/>
    <w:rsid w:val="00217AE5"/>
    <w:rsid w:val="00217BD0"/>
    <w:rsid w:val="00220C46"/>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757"/>
    <w:rsid w:val="002238CC"/>
    <w:rsid w:val="00223D50"/>
    <w:rsid w:val="00224065"/>
    <w:rsid w:val="002242E8"/>
    <w:rsid w:val="002243D9"/>
    <w:rsid w:val="0022520A"/>
    <w:rsid w:val="00225365"/>
    <w:rsid w:val="00225551"/>
    <w:rsid w:val="002257F4"/>
    <w:rsid w:val="00225E69"/>
    <w:rsid w:val="0022677A"/>
    <w:rsid w:val="00226865"/>
    <w:rsid w:val="00226911"/>
    <w:rsid w:val="0022691C"/>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508"/>
    <w:rsid w:val="002327CF"/>
    <w:rsid w:val="002328D3"/>
    <w:rsid w:val="0023328B"/>
    <w:rsid w:val="00233436"/>
    <w:rsid w:val="00233684"/>
    <w:rsid w:val="00233E00"/>
    <w:rsid w:val="002342DD"/>
    <w:rsid w:val="0023437B"/>
    <w:rsid w:val="002343E6"/>
    <w:rsid w:val="002344A0"/>
    <w:rsid w:val="00234ABA"/>
    <w:rsid w:val="00234B22"/>
    <w:rsid w:val="00234E7C"/>
    <w:rsid w:val="002352F4"/>
    <w:rsid w:val="00235544"/>
    <w:rsid w:val="00235763"/>
    <w:rsid w:val="002360D0"/>
    <w:rsid w:val="002361CA"/>
    <w:rsid w:val="0023652F"/>
    <w:rsid w:val="00236AA7"/>
    <w:rsid w:val="00236B3E"/>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D43"/>
    <w:rsid w:val="00246EE6"/>
    <w:rsid w:val="0024711B"/>
    <w:rsid w:val="00247C8F"/>
    <w:rsid w:val="00247E78"/>
    <w:rsid w:val="00250052"/>
    <w:rsid w:val="00250286"/>
    <w:rsid w:val="002503F2"/>
    <w:rsid w:val="002506CB"/>
    <w:rsid w:val="00250A1E"/>
    <w:rsid w:val="00250AE8"/>
    <w:rsid w:val="00250B7F"/>
    <w:rsid w:val="00250CEC"/>
    <w:rsid w:val="00250E28"/>
    <w:rsid w:val="0025110A"/>
    <w:rsid w:val="0025126E"/>
    <w:rsid w:val="00251488"/>
    <w:rsid w:val="0025177C"/>
    <w:rsid w:val="002519E0"/>
    <w:rsid w:val="00251E5A"/>
    <w:rsid w:val="00251EA9"/>
    <w:rsid w:val="00251FB7"/>
    <w:rsid w:val="002521C5"/>
    <w:rsid w:val="002522BE"/>
    <w:rsid w:val="0025230A"/>
    <w:rsid w:val="0025249F"/>
    <w:rsid w:val="00252540"/>
    <w:rsid w:val="00252682"/>
    <w:rsid w:val="00252710"/>
    <w:rsid w:val="00252C21"/>
    <w:rsid w:val="00252D52"/>
    <w:rsid w:val="002530C7"/>
    <w:rsid w:val="002530E7"/>
    <w:rsid w:val="00253182"/>
    <w:rsid w:val="0025337F"/>
    <w:rsid w:val="002534E6"/>
    <w:rsid w:val="0025351C"/>
    <w:rsid w:val="00253780"/>
    <w:rsid w:val="00253ABF"/>
    <w:rsid w:val="00253CA1"/>
    <w:rsid w:val="00253EDF"/>
    <w:rsid w:val="00253F2A"/>
    <w:rsid w:val="002548BD"/>
    <w:rsid w:val="00254C30"/>
    <w:rsid w:val="00254C8E"/>
    <w:rsid w:val="00254CB8"/>
    <w:rsid w:val="00254E33"/>
    <w:rsid w:val="002552C6"/>
    <w:rsid w:val="00256418"/>
    <w:rsid w:val="002566C8"/>
    <w:rsid w:val="00256B58"/>
    <w:rsid w:val="002572EA"/>
    <w:rsid w:val="002573BB"/>
    <w:rsid w:val="002576A3"/>
    <w:rsid w:val="0025780D"/>
    <w:rsid w:val="00257C26"/>
    <w:rsid w:val="002609BD"/>
    <w:rsid w:val="00260B01"/>
    <w:rsid w:val="00260DC3"/>
    <w:rsid w:val="00261419"/>
    <w:rsid w:val="002617E4"/>
    <w:rsid w:val="0026186A"/>
    <w:rsid w:val="00261918"/>
    <w:rsid w:val="00261FB3"/>
    <w:rsid w:val="002620CC"/>
    <w:rsid w:val="00262256"/>
    <w:rsid w:val="00262380"/>
    <w:rsid w:val="002624D4"/>
    <w:rsid w:val="002625DD"/>
    <w:rsid w:val="002628D7"/>
    <w:rsid w:val="00263019"/>
    <w:rsid w:val="00263209"/>
    <w:rsid w:val="0026326C"/>
    <w:rsid w:val="002632B4"/>
    <w:rsid w:val="00263ABD"/>
    <w:rsid w:val="00263CEB"/>
    <w:rsid w:val="00263EF5"/>
    <w:rsid w:val="0026455E"/>
    <w:rsid w:val="002648B0"/>
    <w:rsid w:val="00264B61"/>
    <w:rsid w:val="002656E2"/>
    <w:rsid w:val="00265AE1"/>
    <w:rsid w:val="00265D32"/>
    <w:rsid w:val="00265D91"/>
    <w:rsid w:val="00266088"/>
    <w:rsid w:val="00266448"/>
    <w:rsid w:val="002664A8"/>
    <w:rsid w:val="0026661C"/>
    <w:rsid w:val="002666D6"/>
    <w:rsid w:val="0026685D"/>
    <w:rsid w:val="00266891"/>
    <w:rsid w:val="00266E6B"/>
    <w:rsid w:val="00267592"/>
    <w:rsid w:val="00267DBA"/>
    <w:rsid w:val="0027002C"/>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2DDF"/>
    <w:rsid w:val="002732AB"/>
    <w:rsid w:val="0027331A"/>
    <w:rsid w:val="00273AA1"/>
    <w:rsid w:val="00273C79"/>
    <w:rsid w:val="00274054"/>
    <w:rsid w:val="002742E0"/>
    <w:rsid w:val="00274641"/>
    <w:rsid w:val="002748ED"/>
    <w:rsid w:val="00274AF9"/>
    <w:rsid w:val="00274DAE"/>
    <w:rsid w:val="00274FDD"/>
    <w:rsid w:val="00275037"/>
    <w:rsid w:val="002751AC"/>
    <w:rsid w:val="00275303"/>
    <w:rsid w:val="0027537B"/>
    <w:rsid w:val="00275392"/>
    <w:rsid w:val="00275711"/>
    <w:rsid w:val="00275952"/>
    <w:rsid w:val="00275C6C"/>
    <w:rsid w:val="00275DC7"/>
    <w:rsid w:val="0027628C"/>
    <w:rsid w:val="002763EA"/>
    <w:rsid w:val="002763EF"/>
    <w:rsid w:val="0027662B"/>
    <w:rsid w:val="002766C7"/>
    <w:rsid w:val="00276912"/>
    <w:rsid w:val="00276EC8"/>
    <w:rsid w:val="002774B9"/>
    <w:rsid w:val="002775BB"/>
    <w:rsid w:val="0027769E"/>
    <w:rsid w:val="00277707"/>
    <w:rsid w:val="002779D0"/>
    <w:rsid w:val="00277EB6"/>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7C2"/>
    <w:rsid w:val="00284950"/>
    <w:rsid w:val="00284BCE"/>
    <w:rsid w:val="00284D1E"/>
    <w:rsid w:val="00285282"/>
    <w:rsid w:val="00285284"/>
    <w:rsid w:val="00285510"/>
    <w:rsid w:val="00285729"/>
    <w:rsid w:val="00285FB5"/>
    <w:rsid w:val="0028661E"/>
    <w:rsid w:val="002866A3"/>
    <w:rsid w:val="00286779"/>
    <w:rsid w:val="00286D6B"/>
    <w:rsid w:val="00287025"/>
    <w:rsid w:val="002871E0"/>
    <w:rsid w:val="00287506"/>
    <w:rsid w:val="00287BD0"/>
    <w:rsid w:val="002909BC"/>
    <w:rsid w:val="00290D5F"/>
    <w:rsid w:val="00290D72"/>
    <w:rsid w:val="00290FFD"/>
    <w:rsid w:val="002911A8"/>
    <w:rsid w:val="002911B5"/>
    <w:rsid w:val="00291219"/>
    <w:rsid w:val="0029127D"/>
    <w:rsid w:val="002912F0"/>
    <w:rsid w:val="00291368"/>
    <w:rsid w:val="00291567"/>
    <w:rsid w:val="00291AE7"/>
    <w:rsid w:val="00291DE7"/>
    <w:rsid w:val="00291FA7"/>
    <w:rsid w:val="0029239F"/>
    <w:rsid w:val="00292811"/>
    <w:rsid w:val="00292A43"/>
    <w:rsid w:val="00292C9D"/>
    <w:rsid w:val="00292C9F"/>
    <w:rsid w:val="00292FD7"/>
    <w:rsid w:val="002938A8"/>
    <w:rsid w:val="00293F4E"/>
    <w:rsid w:val="00294A55"/>
    <w:rsid w:val="00294A7C"/>
    <w:rsid w:val="00294EBB"/>
    <w:rsid w:val="00295560"/>
    <w:rsid w:val="00295A5F"/>
    <w:rsid w:val="00295B81"/>
    <w:rsid w:val="00295BB9"/>
    <w:rsid w:val="0029605A"/>
    <w:rsid w:val="00296077"/>
    <w:rsid w:val="0029622D"/>
    <w:rsid w:val="002964FF"/>
    <w:rsid w:val="0029650C"/>
    <w:rsid w:val="00296E46"/>
    <w:rsid w:val="00297200"/>
    <w:rsid w:val="00297314"/>
    <w:rsid w:val="002974BF"/>
    <w:rsid w:val="002978A5"/>
    <w:rsid w:val="00297D26"/>
    <w:rsid w:val="002A0255"/>
    <w:rsid w:val="002A04D2"/>
    <w:rsid w:val="002A0748"/>
    <w:rsid w:val="002A0E29"/>
    <w:rsid w:val="002A1BF8"/>
    <w:rsid w:val="002A1CAD"/>
    <w:rsid w:val="002A2187"/>
    <w:rsid w:val="002A22A1"/>
    <w:rsid w:val="002A2461"/>
    <w:rsid w:val="002A2A45"/>
    <w:rsid w:val="002A2F5B"/>
    <w:rsid w:val="002A339C"/>
    <w:rsid w:val="002A3702"/>
    <w:rsid w:val="002A39B5"/>
    <w:rsid w:val="002A39F2"/>
    <w:rsid w:val="002A3ABA"/>
    <w:rsid w:val="002A44E2"/>
    <w:rsid w:val="002A45D8"/>
    <w:rsid w:val="002A4B57"/>
    <w:rsid w:val="002A4CC5"/>
    <w:rsid w:val="002A4DD2"/>
    <w:rsid w:val="002A4DE7"/>
    <w:rsid w:val="002A5032"/>
    <w:rsid w:val="002A5263"/>
    <w:rsid w:val="002A551B"/>
    <w:rsid w:val="002A572B"/>
    <w:rsid w:val="002A57FA"/>
    <w:rsid w:val="002A5B4E"/>
    <w:rsid w:val="002A6894"/>
    <w:rsid w:val="002A6D2B"/>
    <w:rsid w:val="002A7043"/>
    <w:rsid w:val="002A798B"/>
    <w:rsid w:val="002A79B0"/>
    <w:rsid w:val="002A7A8C"/>
    <w:rsid w:val="002A7CA9"/>
    <w:rsid w:val="002B0238"/>
    <w:rsid w:val="002B044E"/>
    <w:rsid w:val="002B0515"/>
    <w:rsid w:val="002B07FC"/>
    <w:rsid w:val="002B10F5"/>
    <w:rsid w:val="002B1316"/>
    <w:rsid w:val="002B1B76"/>
    <w:rsid w:val="002B1DE7"/>
    <w:rsid w:val="002B22D7"/>
    <w:rsid w:val="002B243C"/>
    <w:rsid w:val="002B27D9"/>
    <w:rsid w:val="002B2F28"/>
    <w:rsid w:val="002B370D"/>
    <w:rsid w:val="002B3BC2"/>
    <w:rsid w:val="002B3E77"/>
    <w:rsid w:val="002B40B9"/>
    <w:rsid w:val="002B41E0"/>
    <w:rsid w:val="002B4488"/>
    <w:rsid w:val="002B4A4E"/>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8B7"/>
    <w:rsid w:val="002C1B51"/>
    <w:rsid w:val="002C1FF8"/>
    <w:rsid w:val="002C22B6"/>
    <w:rsid w:val="002C22F6"/>
    <w:rsid w:val="002C247F"/>
    <w:rsid w:val="002C2645"/>
    <w:rsid w:val="002C2B51"/>
    <w:rsid w:val="002C2D40"/>
    <w:rsid w:val="002C2D74"/>
    <w:rsid w:val="002C2DF5"/>
    <w:rsid w:val="002C362D"/>
    <w:rsid w:val="002C3953"/>
    <w:rsid w:val="002C3D8F"/>
    <w:rsid w:val="002C3DC8"/>
    <w:rsid w:val="002C3E42"/>
    <w:rsid w:val="002C3ED2"/>
    <w:rsid w:val="002C4455"/>
    <w:rsid w:val="002C4F92"/>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1FC"/>
    <w:rsid w:val="002D13BE"/>
    <w:rsid w:val="002D15A9"/>
    <w:rsid w:val="002D16FF"/>
    <w:rsid w:val="002D17A9"/>
    <w:rsid w:val="002D17AB"/>
    <w:rsid w:val="002D17B0"/>
    <w:rsid w:val="002D1A01"/>
    <w:rsid w:val="002D2279"/>
    <w:rsid w:val="002D23B5"/>
    <w:rsid w:val="002D24CE"/>
    <w:rsid w:val="002D2519"/>
    <w:rsid w:val="002D2B67"/>
    <w:rsid w:val="002D2ED9"/>
    <w:rsid w:val="002D2F94"/>
    <w:rsid w:val="002D34F1"/>
    <w:rsid w:val="002D3A60"/>
    <w:rsid w:val="002D3D01"/>
    <w:rsid w:val="002D4433"/>
    <w:rsid w:val="002D4520"/>
    <w:rsid w:val="002D47BD"/>
    <w:rsid w:val="002D4A0C"/>
    <w:rsid w:val="002D4C07"/>
    <w:rsid w:val="002D4D31"/>
    <w:rsid w:val="002D4EC7"/>
    <w:rsid w:val="002D4EF8"/>
    <w:rsid w:val="002D5195"/>
    <w:rsid w:val="002D5C7D"/>
    <w:rsid w:val="002D624F"/>
    <w:rsid w:val="002D6779"/>
    <w:rsid w:val="002D67F3"/>
    <w:rsid w:val="002D6AD7"/>
    <w:rsid w:val="002D6B2A"/>
    <w:rsid w:val="002D6BB6"/>
    <w:rsid w:val="002D6C71"/>
    <w:rsid w:val="002D7187"/>
    <w:rsid w:val="002D7216"/>
    <w:rsid w:val="002D727A"/>
    <w:rsid w:val="002D72CC"/>
    <w:rsid w:val="002D76B6"/>
    <w:rsid w:val="002D77D2"/>
    <w:rsid w:val="002D7FA7"/>
    <w:rsid w:val="002D7FC3"/>
    <w:rsid w:val="002E03B7"/>
    <w:rsid w:val="002E093C"/>
    <w:rsid w:val="002E09F8"/>
    <w:rsid w:val="002E17A2"/>
    <w:rsid w:val="002E1885"/>
    <w:rsid w:val="002E199A"/>
    <w:rsid w:val="002E1B11"/>
    <w:rsid w:val="002E1E7F"/>
    <w:rsid w:val="002E218C"/>
    <w:rsid w:val="002E263C"/>
    <w:rsid w:val="002E2719"/>
    <w:rsid w:val="002E2967"/>
    <w:rsid w:val="002E31F2"/>
    <w:rsid w:val="002E32BA"/>
    <w:rsid w:val="002E3E30"/>
    <w:rsid w:val="002E4120"/>
    <w:rsid w:val="002E464C"/>
    <w:rsid w:val="002E4AB7"/>
    <w:rsid w:val="002E4D1F"/>
    <w:rsid w:val="002E508A"/>
    <w:rsid w:val="002E5175"/>
    <w:rsid w:val="002E538E"/>
    <w:rsid w:val="002E56EC"/>
    <w:rsid w:val="002E5874"/>
    <w:rsid w:val="002E587E"/>
    <w:rsid w:val="002E5A80"/>
    <w:rsid w:val="002E5B75"/>
    <w:rsid w:val="002E5BCC"/>
    <w:rsid w:val="002E5DDA"/>
    <w:rsid w:val="002E5DE9"/>
    <w:rsid w:val="002E5EB7"/>
    <w:rsid w:val="002E5F2A"/>
    <w:rsid w:val="002E657A"/>
    <w:rsid w:val="002E66F6"/>
    <w:rsid w:val="002E6B34"/>
    <w:rsid w:val="002E6D08"/>
    <w:rsid w:val="002E6F39"/>
    <w:rsid w:val="002E74DD"/>
    <w:rsid w:val="002E7578"/>
    <w:rsid w:val="002E76E2"/>
    <w:rsid w:val="002E78FC"/>
    <w:rsid w:val="002E79BB"/>
    <w:rsid w:val="002E79C0"/>
    <w:rsid w:val="002F034C"/>
    <w:rsid w:val="002F052A"/>
    <w:rsid w:val="002F0E23"/>
    <w:rsid w:val="002F1025"/>
    <w:rsid w:val="002F1637"/>
    <w:rsid w:val="002F18A3"/>
    <w:rsid w:val="002F1DC3"/>
    <w:rsid w:val="002F214C"/>
    <w:rsid w:val="002F22CC"/>
    <w:rsid w:val="002F23EB"/>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AF"/>
    <w:rsid w:val="002F5FED"/>
    <w:rsid w:val="002F6278"/>
    <w:rsid w:val="002F645D"/>
    <w:rsid w:val="002F65BA"/>
    <w:rsid w:val="002F66FE"/>
    <w:rsid w:val="002F6831"/>
    <w:rsid w:val="002F6C02"/>
    <w:rsid w:val="002F75F5"/>
    <w:rsid w:val="002F776A"/>
    <w:rsid w:val="002F7BE9"/>
    <w:rsid w:val="002F7DFC"/>
    <w:rsid w:val="00300004"/>
    <w:rsid w:val="00300156"/>
    <w:rsid w:val="0030043B"/>
    <w:rsid w:val="00300819"/>
    <w:rsid w:val="00300977"/>
    <w:rsid w:val="00300C5D"/>
    <w:rsid w:val="0030106E"/>
    <w:rsid w:val="00301223"/>
    <w:rsid w:val="00301770"/>
    <w:rsid w:val="00301957"/>
    <w:rsid w:val="00301CBD"/>
    <w:rsid w:val="00302017"/>
    <w:rsid w:val="00302AA8"/>
    <w:rsid w:val="003032A9"/>
    <w:rsid w:val="00303392"/>
    <w:rsid w:val="0030347D"/>
    <w:rsid w:val="00303517"/>
    <w:rsid w:val="00303780"/>
    <w:rsid w:val="003039E6"/>
    <w:rsid w:val="00303C80"/>
    <w:rsid w:val="00303FA6"/>
    <w:rsid w:val="003048F3"/>
    <w:rsid w:val="00304D2C"/>
    <w:rsid w:val="00304E2C"/>
    <w:rsid w:val="00305410"/>
    <w:rsid w:val="0030542F"/>
    <w:rsid w:val="003055A5"/>
    <w:rsid w:val="00305899"/>
    <w:rsid w:val="00305BA2"/>
    <w:rsid w:val="00306521"/>
    <w:rsid w:val="00306714"/>
    <w:rsid w:val="0030680B"/>
    <w:rsid w:val="00306BAC"/>
    <w:rsid w:val="00306D8F"/>
    <w:rsid w:val="00306F15"/>
    <w:rsid w:val="003076DA"/>
    <w:rsid w:val="00307A01"/>
    <w:rsid w:val="00307C54"/>
    <w:rsid w:val="00307C82"/>
    <w:rsid w:val="0031039C"/>
    <w:rsid w:val="0031039D"/>
    <w:rsid w:val="00310585"/>
    <w:rsid w:val="00310DCE"/>
    <w:rsid w:val="00310ED7"/>
    <w:rsid w:val="003113D3"/>
    <w:rsid w:val="0031142E"/>
    <w:rsid w:val="00311866"/>
    <w:rsid w:val="0031203F"/>
    <w:rsid w:val="00312522"/>
    <w:rsid w:val="0031254A"/>
    <w:rsid w:val="00312617"/>
    <w:rsid w:val="00312B88"/>
    <w:rsid w:val="00312DA6"/>
    <w:rsid w:val="00312DD5"/>
    <w:rsid w:val="003131B0"/>
    <w:rsid w:val="0031370D"/>
    <w:rsid w:val="003137DA"/>
    <w:rsid w:val="00313C40"/>
    <w:rsid w:val="00313D42"/>
    <w:rsid w:val="00313FF7"/>
    <w:rsid w:val="00314056"/>
    <w:rsid w:val="00314163"/>
    <w:rsid w:val="0031430E"/>
    <w:rsid w:val="00314513"/>
    <w:rsid w:val="00314888"/>
    <w:rsid w:val="00315119"/>
    <w:rsid w:val="00315205"/>
    <w:rsid w:val="003154CD"/>
    <w:rsid w:val="00315750"/>
    <w:rsid w:val="00315D43"/>
    <w:rsid w:val="00315EB0"/>
    <w:rsid w:val="00316082"/>
    <w:rsid w:val="003160A2"/>
    <w:rsid w:val="00316464"/>
    <w:rsid w:val="0031657D"/>
    <w:rsid w:val="00316AC6"/>
    <w:rsid w:val="00316B5C"/>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CF1"/>
    <w:rsid w:val="00322EBA"/>
    <w:rsid w:val="00323092"/>
    <w:rsid w:val="0032314A"/>
    <w:rsid w:val="0032364B"/>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EC2"/>
    <w:rsid w:val="00327F91"/>
    <w:rsid w:val="00330056"/>
    <w:rsid w:val="003302F1"/>
    <w:rsid w:val="0033049B"/>
    <w:rsid w:val="003304F8"/>
    <w:rsid w:val="0033052F"/>
    <w:rsid w:val="00330647"/>
    <w:rsid w:val="003306D0"/>
    <w:rsid w:val="0033077D"/>
    <w:rsid w:val="00330C80"/>
    <w:rsid w:val="00330F36"/>
    <w:rsid w:val="00331129"/>
    <w:rsid w:val="003316B7"/>
    <w:rsid w:val="00332382"/>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A8"/>
    <w:rsid w:val="00335DEB"/>
    <w:rsid w:val="00335FD9"/>
    <w:rsid w:val="003360A9"/>
    <w:rsid w:val="00336139"/>
    <w:rsid w:val="003364B0"/>
    <w:rsid w:val="00336758"/>
    <w:rsid w:val="00336A20"/>
    <w:rsid w:val="00336B02"/>
    <w:rsid w:val="00336DF9"/>
    <w:rsid w:val="00337385"/>
    <w:rsid w:val="0033752C"/>
    <w:rsid w:val="00337566"/>
    <w:rsid w:val="0033790D"/>
    <w:rsid w:val="00337B1A"/>
    <w:rsid w:val="00337C43"/>
    <w:rsid w:val="00340169"/>
    <w:rsid w:val="00340184"/>
    <w:rsid w:val="003401FD"/>
    <w:rsid w:val="0034028C"/>
    <w:rsid w:val="00340891"/>
    <w:rsid w:val="003409F7"/>
    <w:rsid w:val="00340A16"/>
    <w:rsid w:val="00340AFD"/>
    <w:rsid w:val="00341265"/>
    <w:rsid w:val="0034138D"/>
    <w:rsid w:val="00341547"/>
    <w:rsid w:val="00341568"/>
    <w:rsid w:val="003417BB"/>
    <w:rsid w:val="003417BC"/>
    <w:rsid w:val="00341ADF"/>
    <w:rsid w:val="00341CCA"/>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6C0"/>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409"/>
    <w:rsid w:val="00350628"/>
    <w:rsid w:val="00350BB9"/>
    <w:rsid w:val="00350C09"/>
    <w:rsid w:val="00350C59"/>
    <w:rsid w:val="00350FDE"/>
    <w:rsid w:val="0035104A"/>
    <w:rsid w:val="00351265"/>
    <w:rsid w:val="0035183E"/>
    <w:rsid w:val="00351B3E"/>
    <w:rsid w:val="00351BC6"/>
    <w:rsid w:val="00351DD3"/>
    <w:rsid w:val="003524AB"/>
    <w:rsid w:val="003524B4"/>
    <w:rsid w:val="0035267E"/>
    <w:rsid w:val="00352C3E"/>
    <w:rsid w:val="0035302D"/>
    <w:rsid w:val="00353048"/>
    <w:rsid w:val="003533B6"/>
    <w:rsid w:val="0035347E"/>
    <w:rsid w:val="00353623"/>
    <w:rsid w:val="0035372B"/>
    <w:rsid w:val="003538E6"/>
    <w:rsid w:val="00353EC7"/>
    <w:rsid w:val="00354062"/>
    <w:rsid w:val="003543CC"/>
    <w:rsid w:val="003544BD"/>
    <w:rsid w:val="0035576E"/>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15C"/>
    <w:rsid w:val="00363513"/>
    <w:rsid w:val="00363552"/>
    <w:rsid w:val="00363A13"/>
    <w:rsid w:val="00363DB8"/>
    <w:rsid w:val="003643F7"/>
    <w:rsid w:val="0036443E"/>
    <w:rsid w:val="003647DD"/>
    <w:rsid w:val="003648F1"/>
    <w:rsid w:val="00365133"/>
    <w:rsid w:val="003654C6"/>
    <w:rsid w:val="0036569E"/>
    <w:rsid w:val="003658DF"/>
    <w:rsid w:val="00365E5F"/>
    <w:rsid w:val="00365EF2"/>
    <w:rsid w:val="00365F31"/>
    <w:rsid w:val="00366022"/>
    <w:rsid w:val="0036698E"/>
    <w:rsid w:val="00366A97"/>
    <w:rsid w:val="00366DC5"/>
    <w:rsid w:val="00366FFB"/>
    <w:rsid w:val="003671B4"/>
    <w:rsid w:val="00367428"/>
    <w:rsid w:val="003677EA"/>
    <w:rsid w:val="00367E11"/>
    <w:rsid w:val="00370009"/>
    <w:rsid w:val="00370C40"/>
    <w:rsid w:val="00370D82"/>
    <w:rsid w:val="0037140F"/>
    <w:rsid w:val="00371704"/>
    <w:rsid w:val="00371B8F"/>
    <w:rsid w:val="003721B3"/>
    <w:rsid w:val="0037234B"/>
    <w:rsid w:val="00372715"/>
    <w:rsid w:val="003727D1"/>
    <w:rsid w:val="00372BF3"/>
    <w:rsid w:val="00372FBE"/>
    <w:rsid w:val="003731FE"/>
    <w:rsid w:val="003735F6"/>
    <w:rsid w:val="0037372A"/>
    <w:rsid w:val="0037397C"/>
    <w:rsid w:val="00373EE7"/>
    <w:rsid w:val="00373EFB"/>
    <w:rsid w:val="00374026"/>
    <w:rsid w:val="00374B59"/>
    <w:rsid w:val="0037540A"/>
    <w:rsid w:val="00375EEE"/>
    <w:rsid w:val="00375F0A"/>
    <w:rsid w:val="00376342"/>
    <w:rsid w:val="003763B9"/>
    <w:rsid w:val="003767FE"/>
    <w:rsid w:val="00376AD4"/>
    <w:rsid w:val="0037711F"/>
    <w:rsid w:val="003771A5"/>
    <w:rsid w:val="00377578"/>
    <w:rsid w:val="003776CE"/>
    <w:rsid w:val="00377CD0"/>
    <w:rsid w:val="00377CDF"/>
    <w:rsid w:val="003800D1"/>
    <w:rsid w:val="00380217"/>
    <w:rsid w:val="0038032D"/>
    <w:rsid w:val="00380465"/>
    <w:rsid w:val="0038069C"/>
    <w:rsid w:val="003808B0"/>
    <w:rsid w:val="00380C00"/>
    <w:rsid w:val="00380C4C"/>
    <w:rsid w:val="00380F35"/>
    <w:rsid w:val="0038119D"/>
    <w:rsid w:val="003812BD"/>
    <w:rsid w:val="003817C3"/>
    <w:rsid w:val="00381BF5"/>
    <w:rsid w:val="00381F69"/>
    <w:rsid w:val="00382070"/>
    <w:rsid w:val="003820A9"/>
    <w:rsid w:val="003822C8"/>
    <w:rsid w:val="00382699"/>
    <w:rsid w:val="00382A96"/>
    <w:rsid w:val="00382EBB"/>
    <w:rsid w:val="003835FA"/>
    <w:rsid w:val="0038374F"/>
    <w:rsid w:val="003838AF"/>
    <w:rsid w:val="003839E6"/>
    <w:rsid w:val="00383E1C"/>
    <w:rsid w:val="00384957"/>
    <w:rsid w:val="00384CFE"/>
    <w:rsid w:val="00384F95"/>
    <w:rsid w:val="003853FA"/>
    <w:rsid w:val="0038541F"/>
    <w:rsid w:val="00385B5E"/>
    <w:rsid w:val="00385EAA"/>
    <w:rsid w:val="003860D2"/>
    <w:rsid w:val="003862AA"/>
    <w:rsid w:val="00386944"/>
    <w:rsid w:val="00386AC7"/>
    <w:rsid w:val="00386C50"/>
    <w:rsid w:val="00386D04"/>
    <w:rsid w:val="00386D12"/>
    <w:rsid w:val="00386D1C"/>
    <w:rsid w:val="00386F02"/>
    <w:rsid w:val="003870EF"/>
    <w:rsid w:val="003871B2"/>
    <w:rsid w:val="0038772F"/>
    <w:rsid w:val="003877CD"/>
    <w:rsid w:val="003905B2"/>
    <w:rsid w:val="003906A2"/>
    <w:rsid w:val="0039073B"/>
    <w:rsid w:val="003908C7"/>
    <w:rsid w:val="00390B19"/>
    <w:rsid w:val="00390C9F"/>
    <w:rsid w:val="003912EF"/>
    <w:rsid w:val="00391450"/>
    <w:rsid w:val="0039165C"/>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4EE"/>
    <w:rsid w:val="00395898"/>
    <w:rsid w:val="0039597E"/>
    <w:rsid w:val="003959CC"/>
    <w:rsid w:val="00395A1F"/>
    <w:rsid w:val="00395A3E"/>
    <w:rsid w:val="00395D00"/>
    <w:rsid w:val="00395EE4"/>
    <w:rsid w:val="0039618C"/>
    <w:rsid w:val="003965FC"/>
    <w:rsid w:val="0039696C"/>
    <w:rsid w:val="00396C26"/>
    <w:rsid w:val="00396C59"/>
    <w:rsid w:val="00397030"/>
    <w:rsid w:val="00397355"/>
    <w:rsid w:val="003976EC"/>
    <w:rsid w:val="0039790C"/>
    <w:rsid w:val="00397A79"/>
    <w:rsid w:val="00397DB2"/>
    <w:rsid w:val="003A0069"/>
    <w:rsid w:val="003A0397"/>
    <w:rsid w:val="003A0B7F"/>
    <w:rsid w:val="003A0CD0"/>
    <w:rsid w:val="003A0DAD"/>
    <w:rsid w:val="003A0FC4"/>
    <w:rsid w:val="003A19F3"/>
    <w:rsid w:val="003A1BD2"/>
    <w:rsid w:val="003A1BDF"/>
    <w:rsid w:val="003A1C22"/>
    <w:rsid w:val="003A1DA5"/>
    <w:rsid w:val="003A29D2"/>
    <w:rsid w:val="003A2B9E"/>
    <w:rsid w:val="003A2DF1"/>
    <w:rsid w:val="003A375E"/>
    <w:rsid w:val="003A38E9"/>
    <w:rsid w:val="003A39C5"/>
    <w:rsid w:val="003A3C98"/>
    <w:rsid w:val="003A3CC8"/>
    <w:rsid w:val="003A3E6F"/>
    <w:rsid w:val="003A3F04"/>
    <w:rsid w:val="003A402D"/>
    <w:rsid w:val="003A41AA"/>
    <w:rsid w:val="003A4281"/>
    <w:rsid w:val="003A4877"/>
    <w:rsid w:val="003A4BF0"/>
    <w:rsid w:val="003A4D77"/>
    <w:rsid w:val="003A5013"/>
    <w:rsid w:val="003A5016"/>
    <w:rsid w:val="003A5188"/>
    <w:rsid w:val="003A5695"/>
    <w:rsid w:val="003A571D"/>
    <w:rsid w:val="003A583F"/>
    <w:rsid w:val="003A5AF4"/>
    <w:rsid w:val="003A60A8"/>
    <w:rsid w:val="003A6131"/>
    <w:rsid w:val="003A63EA"/>
    <w:rsid w:val="003A64D1"/>
    <w:rsid w:val="003A6A07"/>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84B"/>
    <w:rsid w:val="003B094A"/>
    <w:rsid w:val="003B0CB0"/>
    <w:rsid w:val="003B0DA3"/>
    <w:rsid w:val="003B1813"/>
    <w:rsid w:val="003B1D53"/>
    <w:rsid w:val="003B1EB9"/>
    <w:rsid w:val="003B20B5"/>
    <w:rsid w:val="003B2326"/>
    <w:rsid w:val="003B24D9"/>
    <w:rsid w:val="003B2535"/>
    <w:rsid w:val="003B2853"/>
    <w:rsid w:val="003B2A0F"/>
    <w:rsid w:val="003B2F65"/>
    <w:rsid w:val="003B313C"/>
    <w:rsid w:val="003B32C9"/>
    <w:rsid w:val="003B363D"/>
    <w:rsid w:val="003B3977"/>
    <w:rsid w:val="003B3E2A"/>
    <w:rsid w:val="003B4022"/>
    <w:rsid w:val="003B4326"/>
    <w:rsid w:val="003B4D23"/>
    <w:rsid w:val="003B4F01"/>
    <w:rsid w:val="003B553A"/>
    <w:rsid w:val="003B56A8"/>
    <w:rsid w:val="003B5AE2"/>
    <w:rsid w:val="003B5CD0"/>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147"/>
    <w:rsid w:val="003C4543"/>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7C"/>
    <w:rsid w:val="003C7ED7"/>
    <w:rsid w:val="003C7FAD"/>
    <w:rsid w:val="003D0060"/>
    <w:rsid w:val="003D0099"/>
    <w:rsid w:val="003D01FD"/>
    <w:rsid w:val="003D02BF"/>
    <w:rsid w:val="003D0362"/>
    <w:rsid w:val="003D049C"/>
    <w:rsid w:val="003D0852"/>
    <w:rsid w:val="003D0A0C"/>
    <w:rsid w:val="003D0BCB"/>
    <w:rsid w:val="003D0D70"/>
    <w:rsid w:val="003D17E0"/>
    <w:rsid w:val="003D1987"/>
    <w:rsid w:val="003D19DD"/>
    <w:rsid w:val="003D19EF"/>
    <w:rsid w:val="003D1AC5"/>
    <w:rsid w:val="003D2438"/>
    <w:rsid w:val="003D2926"/>
    <w:rsid w:val="003D2EF9"/>
    <w:rsid w:val="003D3672"/>
    <w:rsid w:val="003D3B4F"/>
    <w:rsid w:val="003D3DFF"/>
    <w:rsid w:val="003D45F8"/>
    <w:rsid w:val="003D46CB"/>
    <w:rsid w:val="003D485D"/>
    <w:rsid w:val="003D4FF1"/>
    <w:rsid w:val="003D50F1"/>
    <w:rsid w:val="003D5B2D"/>
    <w:rsid w:val="003D6041"/>
    <w:rsid w:val="003D6081"/>
    <w:rsid w:val="003D62C0"/>
    <w:rsid w:val="003D6E9F"/>
    <w:rsid w:val="003D76D3"/>
    <w:rsid w:val="003D7850"/>
    <w:rsid w:val="003D7D54"/>
    <w:rsid w:val="003E029D"/>
    <w:rsid w:val="003E0AB8"/>
    <w:rsid w:val="003E0B6B"/>
    <w:rsid w:val="003E0DDD"/>
    <w:rsid w:val="003E1115"/>
    <w:rsid w:val="003E12BA"/>
    <w:rsid w:val="003E138E"/>
    <w:rsid w:val="003E1398"/>
    <w:rsid w:val="003E13B0"/>
    <w:rsid w:val="003E16A6"/>
    <w:rsid w:val="003E16E0"/>
    <w:rsid w:val="003E172B"/>
    <w:rsid w:val="003E1BCD"/>
    <w:rsid w:val="003E242B"/>
    <w:rsid w:val="003E2453"/>
    <w:rsid w:val="003E2551"/>
    <w:rsid w:val="003E28BF"/>
    <w:rsid w:val="003E29A1"/>
    <w:rsid w:val="003E29FE"/>
    <w:rsid w:val="003E2C6F"/>
    <w:rsid w:val="003E2CCC"/>
    <w:rsid w:val="003E2FAC"/>
    <w:rsid w:val="003E304E"/>
    <w:rsid w:val="003E312A"/>
    <w:rsid w:val="003E334A"/>
    <w:rsid w:val="003E3AF3"/>
    <w:rsid w:val="003E3D15"/>
    <w:rsid w:val="003E41E1"/>
    <w:rsid w:val="003E44EF"/>
    <w:rsid w:val="003E466A"/>
    <w:rsid w:val="003E4E98"/>
    <w:rsid w:val="003E534C"/>
    <w:rsid w:val="003E5920"/>
    <w:rsid w:val="003E5948"/>
    <w:rsid w:val="003E5A23"/>
    <w:rsid w:val="003E5D89"/>
    <w:rsid w:val="003E5FF7"/>
    <w:rsid w:val="003E63FD"/>
    <w:rsid w:val="003E6457"/>
    <w:rsid w:val="003E650F"/>
    <w:rsid w:val="003E65DD"/>
    <w:rsid w:val="003E6676"/>
    <w:rsid w:val="003E6927"/>
    <w:rsid w:val="003E6BCB"/>
    <w:rsid w:val="003E7024"/>
    <w:rsid w:val="003E71A4"/>
    <w:rsid w:val="003E79F0"/>
    <w:rsid w:val="003E79FA"/>
    <w:rsid w:val="003E7FF4"/>
    <w:rsid w:val="003F00EA"/>
    <w:rsid w:val="003F0189"/>
    <w:rsid w:val="003F01D8"/>
    <w:rsid w:val="003F07B1"/>
    <w:rsid w:val="003F0C85"/>
    <w:rsid w:val="003F1327"/>
    <w:rsid w:val="003F170B"/>
    <w:rsid w:val="003F19F2"/>
    <w:rsid w:val="003F1B04"/>
    <w:rsid w:val="003F1DB6"/>
    <w:rsid w:val="003F22F7"/>
    <w:rsid w:val="003F2397"/>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9CA"/>
    <w:rsid w:val="003F5A2F"/>
    <w:rsid w:val="003F5B55"/>
    <w:rsid w:val="003F5E6E"/>
    <w:rsid w:val="003F61AC"/>
    <w:rsid w:val="003F6C92"/>
    <w:rsid w:val="003F6CB2"/>
    <w:rsid w:val="003F6ED2"/>
    <w:rsid w:val="003F7504"/>
    <w:rsid w:val="003F7812"/>
    <w:rsid w:val="003F799F"/>
    <w:rsid w:val="003F7C3A"/>
    <w:rsid w:val="003F7DBE"/>
    <w:rsid w:val="004006C6"/>
    <w:rsid w:val="00400744"/>
    <w:rsid w:val="00400C31"/>
    <w:rsid w:val="00400E2A"/>
    <w:rsid w:val="00401982"/>
    <w:rsid w:val="00401F5D"/>
    <w:rsid w:val="0040212C"/>
    <w:rsid w:val="00402160"/>
    <w:rsid w:val="00402289"/>
    <w:rsid w:val="00402645"/>
    <w:rsid w:val="004027A5"/>
    <w:rsid w:val="004027D0"/>
    <w:rsid w:val="00402AFD"/>
    <w:rsid w:val="00402B14"/>
    <w:rsid w:val="00402B3D"/>
    <w:rsid w:val="00402F8B"/>
    <w:rsid w:val="0040351E"/>
    <w:rsid w:val="0040381F"/>
    <w:rsid w:val="004043E6"/>
    <w:rsid w:val="0040490E"/>
    <w:rsid w:val="00404D63"/>
    <w:rsid w:val="004050FE"/>
    <w:rsid w:val="00405E3B"/>
    <w:rsid w:val="00406311"/>
    <w:rsid w:val="00406A66"/>
    <w:rsid w:val="00406C3B"/>
    <w:rsid w:val="00406C82"/>
    <w:rsid w:val="004071B4"/>
    <w:rsid w:val="0040734D"/>
    <w:rsid w:val="00407460"/>
    <w:rsid w:val="004074AB"/>
    <w:rsid w:val="00407503"/>
    <w:rsid w:val="00407B38"/>
    <w:rsid w:val="00407BB8"/>
    <w:rsid w:val="00407CF5"/>
    <w:rsid w:val="00407D9F"/>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3B6"/>
    <w:rsid w:val="0041344F"/>
    <w:rsid w:val="004137E5"/>
    <w:rsid w:val="00413BEE"/>
    <w:rsid w:val="00413C42"/>
    <w:rsid w:val="00413CDE"/>
    <w:rsid w:val="00413DAD"/>
    <w:rsid w:val="00413E1E"/>
    <w:rsid w:val="00413E9E"/>
    <w:rsid w:val="00413EC2"/>
    <w:rsid w:val="00414258"/>
    <w:rsid w:val="00414296"/>
    <w:rsid w:val="004143FC"/>
    <w:rsid w:val="0041447E"/>
    <w:rsid w:val="00414A35"/>
    <w:rsid w:val="00414A8B"/>
    <w:rsid w:val="00414CFC"/>
    <w:rsid w:val="00414D76"/>
    <w:rsid w:val="00414D96"/>
    <w:rsid w:val="00414E85"/>
    <w:rsid w:val="00414F67"/>
    <w:rsid w:val="00415296"/>
    <w:rsid w:val="004154C1"/>
    <w:rsid w:val="00415DAE"/>
    <w:rsid w:val="00415F12"/>
    <w:rsid w:val="00416014"/>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23"/>
    <w:rsid w:val="00423680"/>
    <w:rsid w:val="00423AC1"/>
    <w:rsid w:val="00423D1D"/>
    <w:rsid w:val="004242F7"/>
    <w:rsid w:val="0042471B"/>
    <w:rsid w:val="00424962"/>
    <w:rsid w:val="00424AB6"/>
    <w:rsid w:val="00424E47"/>
    <w:rsid w:val="00425037"/>
    <w:rsid w:val="004256ED"/>
    <w:rsid w:val="00425BCC"/>
    <w:rsid w:val="00425BDB"/>
    <w:rsid w:val="00425DD1"/>
    <w:rsid w:val="00425E35"/>
    <w:rsid w:val="00425E4D"/>
    <w:rsid w:val="00426B25"/>
    <w:rsid w:val="00426BEB"/>
    <w:rsid w:val="00426D6C"/>
    <w:rsid w:val="0042727A"/>
    <w:rsid w:val="0042745D"/>
    <w:rsid w:val="00427531"/>
    <w:rsid w:val="00427957"/>
    <w:rsid w:val="00427AEF"/>
    <w:rsid w:val="00427CF2"/>
    <w:rsid w:val="00427DE5"/>
    <w:rsid w:val="004300E5"/>
    <w:rsid w:val="0043089F"/>
    <w:rsid w:val="00430A8A"/>
    <w:rsid w:val="00430AA6"/>
    <w:rsid w:val="00430AA9"/>
    <w:rsid w:val="00430B72"/>
    <w:rsid w:val="00430C98"/>
    <w:rsid w:val="0043144D"/>
    <w:rsid w:val="00431CAB"/>
    <w:rsid w:val="00431D36"/>
    <w:rsid w:val="00432123"/>
    <w:rsid w:val="00432632"/>
    <w:rsid w:val="00432803"/>
    <w:rsid w:val="004328CE"/>
    <w:rsid w:val="00432AE4"/>
    <w:rsid w:val="00432AE7"/>
    <w:rsid w:val="00433186"/>
    <w:rsid w:val="0043385D"/>
    <w:rsid w:val="00433B1F"/>
    <w:rsid w:val="00433E00"/>
    <w:rsid w:val="004343D1"/>
    <w:rsid w:val="004346BD"/>
    <w:rsid w:val="00434818"/>
    <w:rsid w:val="004348BC"/>
    <w:rsid w:val="004348BF"/>
    <w:rsid w:val="00434AFC"/>
    <w:rsid w:val="00435284"/>
    <w:rsid w:val="0043590F"/>
    <w:rsid w:val="00435BF4"/>
    <w:rsid w:val="00435E3A"/>
    <w:rsid w:val="00435FBE"/>
    <w:rsid w:val="0043646C"/>
    <w:rsid w:val="00436597"/>
    <w:rsid w:val="004365AE"/>
    <w:rsid w:val="004366F4"/>
    <w:rsid w:val="00436D1B"/>
    <w:rsid w:val="00436D45"/>
    <w:rsid w:val="004376F5"/>
    <w:rsid w:val="00437834"/>
    <w:rsid w:val="00437CE5"/>
    <w:rsid w:val="00437DD4"/>
    <w:rsid w:val="00437E03"/>
    <w:rsid w:val="00437F16"/>
    <w:rsid w:val="00440859"/>
    <w:rsid w:val="00440880"/>
    <w:rsid w:val="00440941"/>
    <w:rsid w:val="00440A93"/>
    <w:rsid w:val="00440C40"/>
    <w:rsid w:val="00440CEA"/>
    <w:rsid w:val="00440EFF"/>
    <w:rsid w:val="004410CA"/>
    <w:rsid w:val="004413F4"/>
    <w:rsid w:val="004415B6"/>
    <w:rsid w:val="00441607"/>
    <w:rsid w:val="004418F2"/>
    <w:rsid w:val="0044199C"/>
    <w:rsid w:val="00441D12"/>
    <w:rsid w:val="00441F9C"/>
    <w:rsid w:val="00442400"/>
    <w:rsid w:val="0044271D"/>
    <w:rsid w:val="00442C2B"/>
    <w:rsid w:val="004433BC"/>
    <w:rsid w:val="00443581"/>
    <w:rsid w:val="00443B18"/>
    <w:rsid w:val="00443C97"/>
    <w:rsid w:val="00443D1F"/>
    <w:rsid w:val="00444035"/>
    <w:rsid w:val="0044435E"/>
    <w:rsid w:val="00444407"/>
    <w:rsid w:val="00444530"/>
    <w:rsid w:val="0044485A"/>
    <w:rsid w:val="00444904"/>
    <w:rsid w:val="00444C10"/>
    <w:rsid w:val="00444C8B"/>
    <w:rsid w:val="00444F2C"/>
    <w:rsid w:val="00445378"/>
    <w:rsid w:val="0044614B"/>
    <w:rsid w:val="004463B0"/>
    <w:rsid w:val="00446870"/>
    <w:rsid w:val="00446965"/>
    <w:rsid w:val="004476DC"/>
    <w:rsid w:val="00447826"/>
    <w:rsid w:val="00447F82"/>
    <w:rsid w:val="00450175"/>
    <w:rsid w:val="004507BE"/>
    <w:rsid w:val="004507DD"/>
    <w:rsid w:val="00450AED"/>
    <w:rsid w:val="00450EB0"/>
    <w:rsid w:val="004513EA"/>
    <w:rsid w:val="004513EE"/>
    <w:rsid w:val="00451493"/>
    <w:rsid w:val="0045149D"/>
    <w:rsid w:val="00451623"/>
    <w:rsid w:val="0045165D"/>
    <w:rsid w:val="004517C8"/>
    <w:rsid w:val="00451F27"/>
    <w:rsid w:val="00452261"/>
    <w:rsid w:val="004522B2"/>
    <w:rsid w:val="0045235D"/>
    <w:rsid w:val="00452567"/>
    <w:rsid w:val="00453099"/>
    <w:rsid w:val="0045331B"/>
    <w:rsid w:val="00453749"/>
    <w:rsid w:val="0045390E"/>
    <w:rsid w:val="00453935"/>
    <w:rsid w:val="00453C54"/>
    <w:rsid w:val="0045474F"/>
    <w:rsid w:val="004547B0"/>
    <w:rsid w:val="00454937"/>
    <w:rsid w:val="00454949"/>
    <w:rsid w:val="00454A6C"/>
    <w:rsid w:val="0045545C"/>
    <w:rsid w:val="00455793"/>
    <w:rsid w:val="004558B4"/>
    <w:rsid w:val="00455DAF"/>
    <w:rsid w:val="00455E86"/>
    <w:rsid w:val="0045604C"/>
    <w:rsid w:val="00456466"/>
    <w:rsid w:val="00456837"/>
    <w:rsid w:val="004569A3"/>
    <w:rsid w:val="00456C85"/>
    <w:rsid w:val="00456E53"/>
    <w:rsid w:val="00456F61"/>
    <w:rsid w:val="00457080"/>
    <w:rsid w:val="00457342"/>
    <w:rsid w:val="00457A4F"/>
    <w:rsid w:val="00457AD7"/>
    <w:rsid w:val="00457C8B"/>
    <w:rsid w:val="004601AA"/>
    <w:rsid w:val="004602B6"/>
    <w:rsid w:val="004608A8"/>
    <w:rsid w:val="004608D3"/>
    <w:rsid w:val="004611C9"/>
    <w:rsid w:val="00461607"/>
    <w:rsid w:val="00461668"/>
    <w:rsid w:val="004628E5"/>
    <w:rsid w:val="004630AB"/>
    <w:rsid w:val="004636DE"/>
    <w:rsid w:val="00463A16"/>
    <w:rsid w:val="00463AF1"/>
    <w:rsid w:val="004641A0"/>
    <w:rsid w:val="004646C3"/>
    <w:rsid w:val="0046483D"/>
    <w:rsid w:val="00464A10"/>
    <w:rsid w:val="00464B4B"/>
    <w:rsid w:val="00464C7A"/>
    <w:rsid w:val="00464D02"/>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8FD"/>
    <w:rsid w:val="00470954"/>
    <w:rsid w:val="004709B8"/>
    <w:rsid w:val="00470F60"/>
    <w:rsid w:val="00470F91"/>
    <w:rsid w:val="00471059"/>
    <w:rsid w:val="004711A1"/>
    <w:rsid w:val="004714A9"/>
    <w:rsid w:val="00471C50"/>
    <w:rsid w:val="0047237D"/>
    <w:rsid w:val="0047247E"/>
    <w:rsid w:val="004724C4"/>
    <w:rsid w:val="00472984"/>
    <w:rsid w:val="00472A14"/>
    <w:rsid w:val="0047382B"/>
    <w:rsid w:val="0047399A"/>
    <w:rsid w:val="00473B1A"/>
    <w:rsid w:val="00473CFB"/>
    <w:rsid w:val="00473E38"/>
    <w:rsid w:val="004741AD"/>
    <w:rsid w:val="00474346"/>
    <w:rsid w:val="004743EB"/>
    <w:rsid w:val="00474777"/>
    <w:rsid w:val="00474956"/>
    <w:rsid w:val="00474D87"/>
    <w:rsid w:val="00474ECA"/>
    <w:rsid w:val="00474EFC"/>
    <w:rsid w:val="00474F02"/>
    <w:rsid w:val="00474F86"/>
    <w:rsid w:val="0047527B"/>
    <w:rsid w:val="00475349"/>
    <w:rsid w:val="004759A1"/>
    <w:rsid w:val="00475B73"/>
    <w:rsid w:val="00475C3A"/>
    <w:rsid w:val="00476114"/>
    <w:rsid w:val="0047631E"/>
    <w:rsid w:val="00476485"/>
    <w:rsid w:val="00477091"/>
    <w:rsid w:val="004771D3"/>
    <w:rsid w:val="004776D9"/>
    <w:rsid w:val="00477892"/>
    <w:rsid w:val="004778A2"/>
    <w:rsid w:val="004779CD"/>
    <w:rsid w:val="00477AFB"/>
    <w:rsid w:val="00477BF1"/>
    <w:rsid w:val="00477CD6"/>
    <w:rsid w:val="00477FAD"/>
    <w:rsid w:val="0048028B"/>
    <w:rsid w:val="004805AD"/>
    <w:rsid w:val="00480BFA"/>
    <w:rsid w:val="00480D37"/>
    <w:rsid w:val="00480EA9"/>
    <w:rsid w:val="0048152B"/>
    <w:rsid w:val="00481760"/>
    <w:rsid w:val="0048183C"/>
    <w:rsid w:val="00481885"/>
    <w:rsid w:val="00481912"/>
    <w:rsid w:val="00481BBD"/>
    <w:rsid w:val="00481BE2"/>
    <w:rsid w:val="00481CA9"/>
    <w:rsid w:val="00481FF0"/>
    <w:rsid w:val="00482328"/>
    <w:rsid w:val="0048233B"/>
    <w:rsid w:val="004826D8"/>
    <w:rsid w:val="00482838"/>
    <w:rsid w:val="00482AA0"/>
    <w:rsid w:val="00483752"/>
    <w:rsid w:val="004837A8"/>
    <w:rsid w:val="00483CBD"/>
    <w:rsid w:val="00483E18"/>
    <w:rsid w:val="00483EF5"/>
    <w:rsid w:val="00484197"/>
    <w:rsid w:val="00484F97"/>
    <w:rsid w:val="0048518C"/>
    <w:rsid w:val="004856A0"/>
    <w:rsid w:val="004856AC"/>
    <w:rsid w:val="004858DF"/>
    <w:rsid w:val="00485974"/>
    <w:rsid w:val="00485B8D"/>
    <w:rsid w:val="00485F31"/>
    <w:rsid w:val="0048617C"/>
    <w:rsid w:val="00486192"/>
    <w:rsid w:val="0048662E"/>
    <w:rsid w:val="004866B4"/>
    <w:rsid w:val="00486923"/>
    <w:rsid w:val="00486FC5"/>
    <w:rsid w:val="00487013"/>
    <w:rsid w:val="004872B0"/>
    <w:rsid w:val="0048734E"/>
    <w:rsid w:val="00487C38"/>
    <w:rsid w:val="00487F3B"/>
    <w:rsid w:val="00490044"/>
    <w:rsid w:val="004900BE"/>
    <w:rsid w:val="0049030B"/>
    <w:rsid w:val="00490991"/>
    <w:rsid w:val="00490C33"/>
    <w:rsid w:val="00490DB5"/>
    <w:rsid w:val="00490E27"/>
    <w:rsid w:val="00490E64"/>
    <w:rsid w:val="00491267"/>
    <w:rsid w:val="004913E5"/>
    <w:rsid w:val="0049147A"/>
    <w:rsid w:val="00491521"/>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187"/>
    <w:rsid w:val="0049522D"/>
    <w:rsid w:val="004952B2"/>
    <w:rsid w:val="00495861"/>
    <w:rsid w:val="00495976"/>
    <w:rsid w:val="00495D24"/>
    <w:rsid w:val="00495E42"/>
    <w:rsid w:val="00496313"/>
    <w:rsid w:val="00496478"/>
    <w:rsid w:val="004968B7"/>
    <w:rsid w:val="004969CE"/>
    <w:rsid w:val="00496E6E"/>
    <w:rsid w:val="0049735A"/>
    <w:rsid w:val="0049759D"/>
    <w:rsid w:val="004975C5"/>
    <w:rsid w:val="0049776D"/>
    <w:rsid w:val="004A02EC"/>
    <w:rsid w:val="004A0321"/>
    <w:rsid w:val="004A10E1"/>
    <w:rsid w:val="004A150D"/>
    <w:rsid w:val="004A1629"/>
    <w:rsid w:val="004A167D"/>
    <w:rsid w:val="004A1E3D"/>
    <w:rsid w:val="004A2386"/>
    <w:rsid w:val="004A24EF"/>
    <w:rsid w:val="004A2673"/>
    <w:rsid w:val="004A2754"/>
    <w:rsid w:val="004A280D"/>
    <w:rsid w:val="004A2CA4"/>
    <w:rsid w:val="004A2DD9"/>
    <w:rsid w:val="004A3320"/>
    <w:rsid w:val="004A37D5"/>
    <w:rsid w:val="004A3809"/>
    <w:rsid w:val="004A39B2"/>
    <w:rsid w:val="004A3A6C"/>
    <w:rsid w:val="004A3C1A"/>
    <w:rsid w:val="004A3E5D"/>
    <w:rsid w:val="004A3FF5"/>
    <w:rsid w:val="004A434A"/>
    <w:rsid w:val="004A449E"/>
    <w:rsid w:val="004A4563"/>
    <w:rsid w:val="004A4732"/>
    <w:rsid w:val="004A4928"/>
    <w:rsid w:val="004A4E75"/>
    <w:rsid w:val="004A5232"/>
    <w:rsid w:val="004A52E9"/>
    <w:rsid w:val="004A5363"/>
    <w:rsid w:val="004A5471"/>
    <w:rsid w:val="004A5B72"/>
    <w:rsid w:val="004A64CD"/>
    <w:rsid w:val="004A65AC"/>
    <w:rsid w:val="004A65AF"/>
    <w:rsid w:val="004A6936"/>
    <w:rsid w:val="004A6C98"/>
    <w:rsid w:val="004A6EEF"/>
    <w:rsid w:val="004A714D"/>
    <w:rsid w:val="004A736A"/>
    <w:rsid w:val="004B02B0"/>
    <w:rsid w:val="004B0501"/>
    <w:rsid w:val="004B1168"/>
    <w:rsid w:val="004B1278"/>
    <w:rsid w:val="004B13FE"/>
    <w:rsid w:val="004B1441"/>
    <w:rsid w:val="004B1C4B"/>
    <w:rsid w:val="004B1D8E"/>
    <w:rsid w:val="004B1FE6"/>
    <w:rsid w:val="004B2140"/>
    <w:rsid w:val="004B21BC"/>
    <w:rsid w:val="004B2409"/>
    <w:rsid w:val="004B296B"/>
    <w:rsid w:val="004B2EB1"/>
    <w:rsid w:val="004B3124"/>
    <w:rsid w:val="004B31D0"/>
    <w:rsid w:val="004B35BB"/>
    <w:rsid w:val="004B3743"/>
    <w:rsid w:val="004B38F4"/>
    <w:rsid w:val="004B4069"/>
    <w:rsid w:val="004B414B"/>
    <w:rsid w:val="004B49D4"/>
    <w:rsid w:val="004B4D09"/>
    <w:rsid w:val="004B4EF5"/>
    <w:rsid w:val="004B4F22"/>
    <w:rsid w:val="004B5D95"/>
    <w:rsid w:val="004B5F45"/>
    <w:rsid w:val="004B5F5F"/>
    <w:rsid w:val="004B6632"/>
    <w:rsid w:val="004B6965"/>
    <w:rsid w:val="004B69B2"/>
    <w:rsid w:val="004B70B6"/>
    <w:rsid w:val="004B715C"/>
    <w:rsid w:val="004B73C2"/>
    <w:rsid w:val="004B7B69"/>
    <w:rsid w:val="004B7CBD"/>
    <w:rsid w:val="004C002F"/>
    <w:rsid w:val="004C0101"/>
    <w:rsid w:val="004C0107"/>
    <w:rsid w:val="004C015A"/>
    <w:rsid w:val="004C036D"/>
    <w:rsid w:val="004C066C"/>
    <w:rsid w:val="004C0A9B"/>
    <w:rsid w:val="004C0CB3"/>
    <w:rsid w:val="004C0E7E"/>
    <w:rsid w:val="004C16AC"/>
    <w:rsid w:val="004C1A60"/>
    <w:rsid w:val="004C1AD3"/>
    <w:rsid w:val="004C1F45"/>
    <w:rsid w:val="004C26CD"/>
    <w:rsid w:val="004C3120"/>
    <w:rsid w:val="004C31F3"/>
    <w:rsid w:val="004C32DD"/>
    <w:rsid w:val="004C32EB"/>
    <w:rsid w:val="004C40CC"/>
    <w:rsid w:val="004C42E2"/>
    <w:rsid w:val="004C4401"/>
    <w:rsid w:val="004C4BC7"/>
    <w:rsid w:val="004C4C0B"/>
    <w:rsid w:val="004C4CAD"/>
    <w:rsid w:val="004C4EA2"/>
    <w:rsid w:val="004C55A1"/>
    <w:rsid w:val="004C5906"/>
    <w:rsid w:val="004C5D0B"/>
    <w:rsid w:val="004C6145"/>
    <w:rsid w:val="004C61B7"/>
    <w:rsid w:val="004C6243"/>
    <w:rsid w:val="004C6324"/>
    <w:rsid w:val="004C6682"/>
    <w:rsid w:val="004C69F7"/>
    <w:rsid w:val="004C6D16"/>
    <w:rsid w:val="004C7062"/>
    <w:rsid w:val="004C76B6"/>
    <w:rsid w:val="004C76BF"/>
    <w:rsid w:val="004C78BF"/>
    <w:rsid w:val="004D0574"/>
    <w:rsid w:val="004D0831"/>
    <w:rsid w:val="004D0F8D"/>
    <w:rsid w:val="004D10F7"/>
    <w:rsid w:val="004D1143"/>
    <w:rsid w:val="004D13B1"/>
    <w:rsid w:val="004D1D7A"/>
    <w:rsid w:val="004D1DB0"/>
    <w:rsid w:val="004D2269"/>
    <w:rsid w:val="004D23F8"/>
    <w:rsid w:val="004D26E0"/>
    <w:rsid w:val="004D282B"/>
    <w:rsid w:val="004D294B"/>
    <w:rsid w:val="004D2E9E"/>
    <w:rsid w:val="004D339C"/>
    <w:rsid w:val="004D370E"/>
    <w:rsid w:val="004D39B2"/>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88A"/>
    <w:rsid w:val="004D7BDB"/>
    <w:rsid w:val="004D7C70"/>
    <w:rsid w:val="004D7EDC"/>
    <w:rsid w:val="004E0261"/>
    <w:rsid w:val="004E0C3A"/>
    <w:rsid w:val="004E0F7F"/>
    <w:rsid w:val="004E0FBE"/>
    <w:rsid w:val="004E0FF1"/>
    <w:rsid w:val="004E1012"/>
    <w:rsid w:val="004E108B"/>
    <w:rsid w:val="004E1250"/>
    <w:rsid w:val="004E13D6"/>
    <w:rsid w:val="004E1497"/>
    <w:rsid w:val="004E1558"/>
    <w:rsid w:val="004E1731"/>
    <w:rsid w:val="004E1B3D"/>
    <w:rsid w:val="004E1DC9"/>
    <w:rsid w:val="004E2306"/>
    <w:rsid w:val="004E27E7"/>
    <w:rsid w:val="004E2BDF"/>
    <w:rsid w:val="004E2BE2"/>
    <w:rsid w:val="004E2F6A"/>
    <w:rsid w:val="004E31C3"/>
    <w:rsid w:val="004E3753"/>
    <w:rsid w:val="004E387B"/>
    <w:rsid w:val="004E3A66"/>
    <w:rsid w:val="004E3F0F"/>
    <w:rsid w:val="004E4248"/>
    <w:rsid w:val="004E4320"/>
    <w:rsid w:val="004E436C"/>
    <w:rsid w:val="004E451E"/>
    <w:rsid w:val="004E4845"/>
    <w:rsid w:val="004E4963"/>
    <w:rsid w:val="004E4E93"/>
    <w:rsid w:val="004E517B"/>
    <w:rsid w:val="004E5372"/>
    <w:rsid w:val="004E54C9"/>
    <w:rsid w:val="004E556C"/>
    <w:rsid w:val="004E5851"/>
    <w:rsid w:val="004E5C31"/>
    <w:rsid w:val="004E5C84"/>
    <w:rsid w:val="004E6072"/>
    <w:rsid w:val="004E6156"/>
    <w:rsid w:val="004E6648"/>
    <w:rsid w:val="004E6B86"/>
    <w:rsid w:val="004E6C49"/>
    <w:rsid w:val="004E6ED2"/>
    <w:rsid w:val="004E7364"/>
    <w:rsid w:val="004E7A5B"/>
    <w:rsid w:val="004E7B37"/>
    <w:rsid w:val="004E7B7C"/>
    <w:rsid w:val="004E7BF4"/>
    <w:rsid w:val="004E7C78"/>
    <w:rsid w:val="004E7CFE"/>
    <w:rsid w:val="004E7D08"/>
    <w:rsid w:val="004E7D8A"/>
    <w:rsid w:val="004F06A0"/>
    <w:rsid w:val="004F0889"/>
    <w:rsid w:val="004F0B10"/>
    <w:rsid w:val="004F0F5E"/>
    <w:rsid w:val="004F14D0"/>
    <w:rsid w:val="004F1797"/>
    <w:rsid w:val="004F181C"/>
    <w:rsid w:val="004F1BD0"/>
    <w:rsid w:val="004F25F4"/>
    <w:rsid w:val="004F2A7A"/>
    <w:rsid w:val="004F3085"/>
    <w:rsid w:val="004F3CF7"/>
    <w:rsid w:val="004F3DA4"/>
    <w:rsid w:val="004F45ED"/>
    <w:rsid w:val="004F49E8"/>
    <w:rsid w:val="004F4C2A"/>
    <w:rsid w:val="004F592B"/>
    <w:rsid w:val="004F5A7A"/>
    <w:rsid w:val="004F5EF9"/>
    <w:rsid w:val="004F5F89"/>
    <w:rsid w:val="004F624D"/>
    <w:rsid w:val="004F66B3"/>
    <w:rsid w:val="004F6759"/>
    <w:rsid w:val="004F6C2A"/>
    <w:rsid w:val="004F704D"/>
    <w:rsid w:val="004F71DD"/>
    <w:rsid w:val="004F7427"/>
    <w:rsid w:val="004F74F4"/>
    <w:rsid w:val="004F74FA"/>
    <w:rsid w:val="004F753A"/>
    <w:rsid w:val="004F7787"/>
    <w:rsid w:val="004F7E8E"/>
    <w:rsid w:val="00500A45"/>
    <w:rsid w:val="00500C86"/>
    <w:rsid w:val="00501038"/>
    <w:rsid w:val="00501461"/>
    <w:rsid w:val="00501596"/>
    <w:rsid w:val="005015CF"/>
    <w:rsid w:val="00501ACD"/>
    <w:rsid w:val="00501B07"/>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6"/>
    <w:rsid w:val="00510319"/>
    <w:rsid w:val="00510426"/>
    <w:rsid w:val="00510BA2"/>
    <w:rsid w:val="00510CE1"/>
    <w:rsid w:val="00510DE5"/>
    <w:rsid w:val="00510FFC"/>
    <w:rsid w:val="00511013"/>
    <w:rsid w:val="00511319"/>
    <w:rsid w:val="00511417"/>
    <w:rsid w:val="00511818"/>
    <w:rsid w:val="00511C9B"/>
    <w:rsid w:val="00511D77"/>
    <w:rsid w:val="00512580"/>
    <w:rsid w:val="005125EE"/>
    <w:rsid w:val="00512718"/>
    <w:rsid w:val="0051272C"/>
    <w:rsid w:val="00512C5B"/>
    <w:rsid w:val="005135F6"/>
    <w:rsid w:val="0051398C"/>
    <w:rsid w:val="00513A33"/>
    <w:rsid w:val="00513C97"/>
    <w:rsid w:val="00513D6A"/>
    <w:rsid w:val="005140B3"/>
    <w:rsid w:val="0051457B"/>
    <w:rsid w:val="005145B2"/>
    <w:rsid w:val="005148A5"/>
    <w:rsid w:val="00514A74"/>
    <w:rsid w:val="00514AA4"/>
    <w:rsid w:val="00515181"/>
    <w:rsid w:val="005159F7"/>
    <w:rsid w:val="00515AE4"/>
    <w:rsid w:val="005160B3"/>
    <w:rsid w:val="005160CF"/>
    <w:rsid w:val="005160E2"/>
    <w:rsid w:val="0051645C"/>
    <w:rsid w:val="00516A67"/>
    <w:rsid w:val="00516B77"/>
    <w:rsid w:val="00516D14"/>
    <w:rsid w:val="00516FDE"/>
    <w:rsid w:val="00517145"/>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16D"/>
    <w:rsid w:val="00523251"/>
    <w:rsid w:val="00523671"/>
    <w:rsid w:val="00523757"/>
    <w:rsid w:val="0052390E"/>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382"/>
    <w:rsid w:val="005264DA"/>
    <w:rsid w:val="00526A86"/>
    <w:rsid w:val="00526DD2"/>
    <w:rsid w:val="00526E1A"/>
    <w:rsid w:val="005270AA"/>
    <w:rsid w:val="005271AC"/>
    <w:rsid w:val="0052724B"/>
    <w:rsid w:val="0052758B"/>
    <w:rsid w:val="00530535"/>
    <w:rsid w:val="005308F8"/>
    <w:rsid w:val="005309FC"/>
    <w:rsid w:val="00531030"/>
    <w:rsid w:val="005317D0"/>
    <w:rsid w:val="005318B2"/>
    <w:rsid w:val="005318EA"/>
    <w:rsid w:val="00531A76"/>
    <w:rsid w:val="00531B5F"/>
    <w:rsid w:val="00531EA4"/>
    <w:rsid w:val="00532341"/>
    <w:rsid w:val="0053237C"/>
    <w:rsid w:val="005325D0"/>
    <w:rsid w:val="0053289D"/>
    <w:rsid w:val="005329FF"/>
    <w:rsid w:val="00532B60"/>
    <w:rsid w:val="00532E9D"/>
    <w:rsid w:val="005337A7"/>
    <w:rsid w:val="00533809"/>
    <w:rsid w:val="00533AB7"/>
    <w:rsid w:val="00533C6B"/>
    <w:rsid w:val="00533E43"/>
    <w:rsid w:val="00533ECD"/>
    <w:rsid w:val="005342F5"/>
    <w:rsid w:val="005347AA"/>
    <w:rsid w:val="0053546D"/>
    <w:rsid w:val="005356DE"/>
    <w:rsid w:val="00535AC2"/>
    <w:rsid w:val="00535BF6"/>
    <w:rsid w:val="00535DA3"/>
    <w:rsid w:val="00535EA5"/>
    <w:rsid w:val="0053601E"/>
    <w:rsid w:val="00536906"/>
    <w:rsid w:val="00536B5C"/>
    <w:rsid w:val="00536DC9"/>
    <w:rsid w:val="00537131"/>
    <w:rsid w:val="00537A86"/>
    <w:rsid w:val="00537C0F"/>
    <w:rsid w:val="00537D44"/>
    <w:rsid w:val="005402E2"/>
    <w:rsid w:val="00540804"/>
    <w:rsid w:val="0054083E"/>
    <w:rsid w:val="00540C91"/>
    <w:rsid w:val="00540EA5"/>
    <w:rsid w:val="00540EDF"/>
    <w:rsid w:val="00540F40"/>
    <w:rsid w:val="00540FE2"/>
    <w:rsid w:val="005414EF"/>
    <w:rsid w:val="00541610"/>
    <w:rsid w:val="00541957"/>
    <w:rsid w:val="00541B7E"/>
    <w:rsid w:val="00542233"/>
    <w:rsid w:val="00542408"/>
    <w:rsid w:val="00542473"/>
    <w:rsid w:val="0054288C"/>
    <w:rsid w:val="00542AB4"/>
    <w:rsid w:val="00542B64"/>
    <w:rsid w:val="00542F04"/>
    <w:rsid w:val="00542FB9"/>
    <w:rsid w:val="00543212"/>
    <w:rsid w:val="00543260"/>
    <w:rsid w:val="005432F8"/>
    <w:rsid w:val="0054345A"/>
    <w:rsid w:val="0054367B"/>
    <w:rsid w:val="00543797"/>
    <w:rsid w:val="00543809"/>
    <w:rsid w:val="00543A56"/>
    <w:rsid w:val="00543C53"/>
    <w:rsid w:val="00544D0C"/>
    <w:rsid w:val="00544F2D"/>
    <w:rsid w:val="00545A23"/>
    <w:rsid w:val="00545B17"/>
    <w:rsid w:val="00545EC5"/>
    <w:rsid w:val="00546C86"/>
    <w:rsid w:val="00547163"/>
    <w:rsid w:val="005471BF"/>
    <w:rsid w:val="00547E61"/>
    <w:rsid w:val="005503AB"/>
    <w:rsid w:val="005505B2"/>
    <w:rsid w:val="00550DDE"/>
    <w:rsid w:val="00550E03"/>
    <w:rsid w:val="00551190"/>
    <w:rsid w:val="00551420"/>
    <w:rsid w:val="0055143A"/>
    <w:rsid w:val="0055162D"/>
    <w:rsid w:val="00551B76"/>
    <w:rsid w:val="00551F3D"/>
    <w:rsid w:val="005523C1"/>
    <w:rsid w:val="005525C8"/>
    <w:rsid w:val="005526AE"/>
    <w:rsid w:val="00552B53"/>
    <w:rsid w:val="00552D8C"/>
    <w:rsid w:val="00552ED1"/>
    <w:rsid w:val="0055313D"/>
    <w:rsid w:val="005539D1"/>
    <w:rsid w:val="00553AD5"/>
    <w:rsid w:val="00553B57"/>
    <w:rsid w:val="00553B5F"/>
    <w:rsid w:val="00553B8A"/>
    <w:rsid w:val="00553F3C"/>
    <w:rsid w:val="005541CD"/>
    <w:rsid w:val="0055432C"/>
    <w:rsid w:val="005543CB"/>
    <w:rsid w:val="00554476"/>
    <w:rsid w:val="0055477E"/>
    <w:rsid w:val="0055487D"/>
    <w:rsid w:val="00554B7A"/>
    <w:rsid w:val="00554C08"/>
    <w:rsid w:val="00554D9C"/>
    <w:rsid w:val="00555106"/>
    <w:rsid w:val="00555114"/>
    <w:rsid w:val="0055531A"/>
    <w:rsid w:val="00555629"/>
    <w:rsid w:val="0055594B"/>
    <w:rsid w:val="00555AAD"/>
    <w:rsid w:val="005561A8"/>
    <w:rsid w:val="005561B1"/>
    <w:rsid w:val="00556632"/>
    <w:rsid w:val="00556634"/>
    <w:rsid w:val="005566C1"/>
    <w:rsid w:val="00556965"/>
    <w:rsid w:val="00556D18"/>
    <w:rsid w:val="00556E77"/>
    <w:rsid w:val="00556FD9"/>
    <w:rsid w:val="00557196"/>
    <w:rsid w:val="00557B1A"/>
    <w:rsid w:val="00557D36"/>
    <w:rsid w:val="00557D7B"/>
    <w:rsid w:val="00560338"/>
    <w:rsid w:val="00560340"/>
    <w:rsid w:val="00560801"/>
    <w:rsid w:val="00560858"/>
    <w:rsid w:val="0056088B"/>
    <w:rsid w:val="00560EF2"/>
    <w:rsid w:val="0056110C"/>
    <w:rsid w:val="005611BD"/>
    <w:rsid w:val="0056138E"/>
    <w:rsid w:val="00561DC6"/>
    <w:rsid w:val="0056254F"/>
    <w:rsid w:val="0056278A"/>
    <w:rsid w:val="00562CE8"/>
    <w:rsid w:val="00563164"/>
    <w:rsid w:val="00563539"/>
    <w:rsid w:val="005637E1"/>
    <w:rsid w:val="00563AEC"/>
    <w:rsid w:val="00563FAD"/>
    <w:rsid w:val="005641CB"/>
    <w:rsid w:val="005644C3"/>
    <w:rsid w:val="0056487E"/>
    <w:rsid w:val="00564A33"/>
    <w:rsid w:val="005655B3"/>
    <w:rsid w:val="00566422"/>
    <w:rsid w:val="0056654F"/>
    <w:rsid w:val="00566582"/>
    <w:rsid w:val="005667A4"/>
    <w:rsid w:val="0056688E"/>
    <w:rsid w:val="00566D6D"/>
    <w:rsid w:val="0056772B"/>
    <w:rsid w:val="00567BA3"/>
    <w:rsid w:val="00570408"/>
    <w:rsid w:val="005704F4"/>
    <w:rsid w:val="00570B33"/>
    <w:rsid w:val="00570EFA"/>
    <w:rsid w:val="00571165"/>
    <w:rsid w:val="005712F8"/>
    <w:rsid w:val="005718DA"/>
    <w:rsid w:val="00571956"/>
    <w:rsid w:val="00571D47"/>
    <w:rsid w:val="00571D62"/>
    <w:rsid w:val="00571FC3"/>
    <w:rsid w:val="0057209C"/>
    <w:rsid w:val="005720BC"/>
    <w:rsid w:val="005726A3"/>
    <w:rsid w:val="00572AA3"/>
    <w:rsid w:val="00572F21"/>
    <w:rsid w:val="005736E0"/>
    <w:rsid w:val="005737B8"/>
    <w:rsid w:val="00573AB4"/>
    <w:rsid w:val="00573C3D"/>
    <w:rsid w:val="00573CEE"/>
    <w:rsid w:val="00574007"/>
    <w:rsid w:val="005740FD"/>
    <w:rsid w:val="005741C5"/>
    <w:rsid w:val="0057455E"/>
    <w:rsid w:val="0057465B"/>
    <w:rsid w:val="00574829"/>
    <w:rsid w:val="005750AF"/>
    <w:rsid w:val="0057515F"/>
    <w:rsid w:val="005754D2"/>
    <w:rsid w:val="00575674"/>
    <w:rsid w:val="00575810"/>
    <w:rsid w:val="00575F1A"/>
    <w:rsid w:val="00575F66"/>
    <w:rsid w:val="0057634F"/>
    <w:rsid w:val="005764CC"/>
    <w:rsid w:val="0057661D"/>
    <w:rsid w:val="005766EC"/>
    <w:rsid w:val="005767D9"/>
    <w:rsid w:val="005769DA"/>
    <w:rsid w:val="00577146"/>
    <w:rsid w:val="005773A0"/>
    <w:rsid w:val="005773B0"/>
    <w:rsid w:val="005775D4"/>
    <w:rsid w:val="0057790A"/>
    <w:rsid w:val="0057792B"/>
    <w:rsid w:val="00580045"/>
    <w:rsid w:val="005800F8"/>
    <w:rsid w:val="005801AA"/>
    <w:rsid w:val="005808CD"/>
    <w:rsid w:val="00580A04"/>
    <w:rsid w:val="00580A07"/>
    <w:rsid w:val="00580B1B"/>
    <w:rsid w:val="00580E02"/>
    <w:rsid w:val="00581028"/>
    <w:rsid w:val="0058156A"/>
    <w:rsid w:val="005817BA"/>
    <w:rsid w:val="005817F0"/>
    <w:rsid w:val="00581B8A"/>
    <w:rsid w:val="00581E0B"/>
    <w:rsid w:val="00582002"/>
    <w:rsid w:val="005825BD"/>
    <w:rsid w:val="0058278B"/>
    <w:rsid w:val="00582D40"/>
    <w:rsid w:val="00582DDD"/>
    <w:rsid w:val="00582F1A"/>
    <w:rsid w:val="005835CA"/>
    <w:rsid w:val="00583C58"/>
    <w:rsid w:val="00583E6D"/>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B96"/>
    <w:rsid w:val="00586CB4"/>
    <w:rsid w:val="00586D72"/>
    <w:rsid w:val="00586FB4"/>
    <w:rsid w:val="00587231"/>
    <w:rsid w:val="00587334"/>
    <w:rsid w:val="00587B7A"/>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F55"/>
    <w:rsid w:val="00596DF4"/>
    <w:rsid w:val="00596FCE"/>
    <w:rsid w:val="00597178"/>
    <w:rsid w:val="00597444"/>
    <w:rsid w:val="00597809"/>
    <w:rsid w:val="00597ED0"/>
    <w:rsid w:val="005A004D"/>
    <w:rsid w:val="005A0066"/>
    <w:rsid w:val="005A064E"/>
    <w:rsid w:val="005A0825"/>
    <w:rsid w:val="005A09E9"/>
    <w:rsid w:val="005A1085"/>
    <w:rsid w:val="005A12DE"/>
    <w:rsid w:val="005A12E0"/>
    <w:rsid w:val="005A15F0"/>
    <w:rsid w:val="005A1696"/>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3E"/>
    <w:rsid w:val="005A4FE8"/>
    <w:rsid w:val="005A5179"/>
    <w:rsid w:val="005A51F9"/>
    <w:rsid w:val="005A5B15"/>
    <w:rsid w:val="005A5CB3"/>
    <w:rsid w:val="005A606D"/>
    <w:rsid w:val="005A65FA"/>
    <w:rsid w:val="005A6930"/>
    <w:rsid w:val="005A6B11"/>
    <w:rsid w:val="005A6F0C"/>
    <w:rsid w:val="005A719F"/>
    <w:rsid w:val="005A71C6"/>
    <w:rsid w:val="005A7637"/>
    <w:rsid w:val="005A77B0"/>
    <w:rsid w:val="005A7CDE"/>
    <w:rsid w:val="005A7F14"/>
    <w:rsid w:val="005B01CC"/>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936"/>
    <w:rsid w:val="005B3A3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801"/>
    <w:rsid w:val="005C0F0D"/>
    <w:rsid w:val="005C10C3"/>
    <w:rsid w:val="005C11DE"/>
    <w:rsid w:val="005C1222"/>
    <w:rsid w:val="005C14E3"/>
    <w:rsid w:val="005C15E6"/>
    <w:rsid w:val="005C176B"/>
    <w:rsid w:val="005C1A02"/>
    <w:rsid w:val="005C1F21"/>
    <w:rsid w:val="005C2133"/>
    <w:rsid w:val="005C2A2F"/>
    <w:rsid w:val="005C3648"/>
    <w:rsid w:val="005C38F7"/>
    <w:rsid w:val="005C3B25"/>
    <w:rsid w:val="005C3C79"/>
    <w:rsid w:val="005C41E7"/>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E23"/>
    <w:rsid w:val="005D0F2E"/>
    <w:rsid w:val="005D13A0"/>
    <w:rsid w:val="005D145C"/>
    <w:rsid w:val="005D1B41"/>
    <w:rsid w:val="005D1E03"/>
    <w:rsid w:val="005D2646"/>
    <w:rsid w:val="005D26B8"/>
    <w:rsid w:val="005D2B8C"/>
    <w:rsid w:val="005D2E6A"/>
    <w:rsid w:val="005D3067"/>
    <w:rsid w:val="005D3463"/>
    <w:rsid w:val="005D3659"/>
    <w:rsid w:val="005D36F8"/>
    <w:rsid w:val="005D37A3"/>
    <w:rsid w:val="005D3BA3"/>
    <w:rsid w:val="005D4196"/>
    <w:rsid w:val="005D4B6D"/>
    <w:rsid w:val="005D503C"/>
    <w:rsid w:val="005D50F4"/>
    <w:rsid w:val="005D588C"/>
    <w:rsid w:val="005D5AF3"/>
    <w:rsid w:val="005D5C33"/>
    <w:rsid w:val="005D5CFB"/>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D7D1B"/>
    <w:rsid w:val="005E0143"/>
    <w:rsid w:val="005E0381"/>
    <w:rsid w:val="005E047B"/>
    <w:rsid w:val="005E04B1"/>
    <w:rsid w:val="005E0719"/>
    <w:rsid w:val="005E0809"/>
    <w:rsid w:val="005E1016"/>
    <w:rsid w:val="005E12E0"/>
    <w:rsid w:val="005E1376"/>
    <w:rsid w:val="005E146D"/>
    <w:rsid w:val="005E151C"/>
    <w:rsid w:val="005E1C43"/>
    <w:rsid w:val="005E1F09"/>
    <w:rsid w:val="005E24E1"/>
    <w:rsid w:val="005E2DD4"/>
    <w:rsid w:val="005E2FB4"/>
    <w:rsid w:val="005E33A7"/>
    <w:rsid w:val="005E3808"/>
    <w:rsid w:val="005E39B6"/>
    <w:rsid w:val="005E3D52"/>
    <w:rsid w:val="005E3D7F"/>
    <w:rsid w:val="005E3E54"/>
    <w:rsid w:val="005E408A"/>
    <w:rsid w:val="005E436D"/>
    <w:rsid w:val="005E4C97"/>
    <w:rsid w:val="005E4DAD"/>
    <w:rsid w:val="005E4EB9"/>
    <w:rsid w:val="005E5278"/>
    <w:rsid w:val="005E540E"/>
    <w:rsid w:val="005E555E"/>
    <w:rsid w:val="005E58DB"/>
    <w:rsid w:val="005E5A74"/>
    <w:rsid w:val="005E64E5"/>
    <w:rsid w:val="005E6947"/>
    <w:rsid w:val="005E6DC0"/>
    <w:rsid w:val="005E6E34"/>
    <w:rsid w:val="005E6FF7"/>
    <w:rsid w:val="005E7201"/>
    <w:rsid w:val="005E7267"/>
    <w:rsid w:val="005E7759"/>
    <w:rsid w:val="005E78BC"/>
    <w:rsid w:val="005F0031"/>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32"/>
    <w:rsid w:val="005F42D4"/>
    <w:rsid w:val="005F44BE"/>
    <w:rsid w:val="005F4508"/>
    <w:rsid w:val="005F4664"/>
    <w:rsid w:val="005F4CDA"/>
    <w:rsid w:val="005F5147"/>
    <w:rsid w:val="005F53C3"/>
    <w:rsid w:val="005F5532"/>
    <w:rsid w:val="005F55FC"/>
    <w:rsid w:val="005F5AB7"/>
    <w:rsid w:val="005F5AB8"/>
    <w:rsid w:val="005F5EFB"/>
    <w:rsid w:val="005F60E5"/>
    <w:rsid w:val="005F6388"/>
    <w:rsid w:val="005F642A"/>
    <w:rsid w:val="005F6664"/>
    <w:rsid w:val="005F66E7"/>
    <w:rsid w:val="005F682F"/>
    <w:rsid w:val="005F6B51"/>
    <w:rsid w:val="005F6DB7"/>
    <w:rsid w:val="005F6E5D"/>
    <w:rsid w:val="005F6EA9"/>
    <w:rsid w:val="005F7116"/>
    <w:rsid w:val="005F735D"/>
    <w:rsid w:val="005F744A"/>
    <w:rsid w:val="005F756D"/>
    <w:rsid w:val="005F775B"/>
    <w:rsid w:val="005F7BB7"/>
    <w:rsid w:val="005F7DCF"/>
    <w:rsid w:val="00600303"/>
    <w:rsid w:val="006006BC"/>
    <w:rsid w:val="0060085C"/>
    <w:rsid w:val="006009E3"/>
    <w:rsid w:val="00600E6D"/>
    <w:rsid w:val="006011D7"/>
    <w:rsid w:val="0060145B"/>
    <w:rsid w:val="006016EB"/>
    <w:rsid w:val="006016EE"/>
    <w:rsid w:val="006017D6"/>
    <w:rsid w:val="0060261A"/>
    <w:rsid w:val="00602E5B"/>
    <w:rsid w:val="00603232"/>
    <w:rsid w:val="006032E4"/>
    <w:rsid w:val="0060354D"/>
    <w:rsid w:val="00603650"/>
    <w:rsid w:val="006038E2"/>
    <w:rsid w:val="00603932"/>
    <w:rsid w:val="00603ADB"/>
    <w:rsid w:val="00603BC9"/>
    <w:rsid w:val="00603CDA"/>
    <w:rsid w:val="00603DC7"/>
    <w:rsid w:val="00603E5F"/>
    <w:rsid w:val="00604132"/>
    <w:rsid w:val="00604377"/>
    <w:rsid w:val="00604763"/>
    <w:rsid w:val="00604BE2"/>
    <w:rsid w:val="00605086"/>
    <w:rsid w:val="006054AD"/>
    <w:rsid w:val="006058CD"/>
    <w:rsid w:val="00605C8F"/>
    <w:rsid w:val="006061E0"/>
    <w:rsid w:val="006064E4"/>
    <w:rsid w:val="006066BB"/>
    <w:rsid w:val="00606A57"/>
    <w:rsid w:val="00606B38"/>
    <w:rsid w:val="00606D4D"/>
    <w:rsid w:val="00606D85"/>
    <w:rsid w:val="00606E4F"/>
    <w:rsid w:val="00606EA2"/>
    <w:rsid w:val="006070F7"/>
    <w:rsid w:val="006075E7"/>
    <w:rsid w:val="00607A83"/>
    <w:rsid w:val="00607B2F"/>
    <w:rsid w:val="00607E88"/>
    <w:rsid w:val="00610144"/>
    <w:rsid w:val="006105BA"/>
    <w:rsid w:val="00610AE3"/>
    <w:rsid w:val="00610B7E"/>
    <w:rsid w:val="00610C1F"/>
    <w:rsid w:val="006111B8"/>
    <w:rsid w:val="006112D0"/>
    <w:rsid w:val="006122D7"/>
    <w:rsid w:val="006123CD"/>
    <w:rsid w:val="00612A21"/>
    <w:rsid w:val="00612E37"/>
    <w:rsid w:val="00613316"/>
    <w:rsid w:val="0061335D"/>
    <w:rsid w:val="006135BF"/>
    <w:rsid w:val="006138C3"/>
    <w:rsid w:val="00613B4C"/>
    <w:rsid w:val="00614076"/>
    <w:rsid w:val="006141FE"/>
    <w:rsid w:val="00614457"/>
    <w:rsid w:val="00614461"/>
    <w:rsid w:val="00614D4E"/>
    <w:rsid w:val="00615783"/>
    <w:rsid w:val="006157AC"/>
    <w:rsid w:val="00615A6F"/>
    <w:rsid w:val="00615B07"/>
    <w:rsid w:val="00615CF4"/>
    <w:rsid w:val="00615D91"/>
    <w:rsid w:val="0061605E"/>
    <w:rsid w:val="00616924"/>
    <w:rsid w:val="00616F78"/>
    <w:rsid w:val="00617761"/>
    <w:rsid w:val="006179A5"/>
    <w:rsid w:val="00617D11"/>
    <w:rsid w:val="00617E12"/>
    <w:rsid w:val="006201F3"/>
    <w:rsid w:val="00620290"/>
    <w:rsid w:val="00620A08"/>
    <w:rsid w:val="00620A2B"/>
    <w:rsid w:val="00620AC7"/>
    <w:rsid w:val="00620B55"/>
    <w:rsid w:val="00620B76"/>
    <w:rsid w:val="00620E16"/>
    <w:rsid w:val="00620E48"/>
    <w:rsid w:val="00620EA7"/>
    <w:rsid w:val="00621484"/>
    <w:rsid w:val="00621810"/>
    <w:rsid w:val="00621CD5"/>
    <w:rsid w:val="00621F6B"/>
    <w:rsid w:val="006224BC"/>
    <w:rsid w:val="006229AC"/>
    <w:rsid w:val="00622E4D"/>
    <w:rsid w:val="006234BC"/>
    <w:rsid w:val="00623546"/>
    <w:rsid w:val="00623670"/>
    <w:rsid w:val="006237CD"/>
    <w:rsid w:val="00623D4B"/>
    <w:rsid w:val="00623ED4"/>
    <w:rsid w:val="006243DC"/>
    <w:rsid w:val="00624427"/>
    <w:rsid w:val="00624B3A"/>
    <w:rsid w:val="00624D92"/>
    <w:rsid w:val="00624E2A"/>
    <w:rsid w:val="0062518D"/>
    <w:rsid w:val="0062519A"/>
    <w:rsid w:val="006252F8"/>
    <w:rsid w:val="006256B8"/>
    <w:rsid w:val="00625702"/>
    <w:rsid w:val="00625773"/>
    <w:rsid w:val="00625928"/>
    <w:rsid w:val="00625CF0"/>
    <w:rsid w:val="00625ECE"/>
    <w:rsid w:val="00625F18"/>
    <w:rsid w:val="00626712"/>
    <w:rsid w:val="006267B8"/>
    <w:rsid w:val="00627480"/>
    <w:rsid w:val="00627642"/>
    <w:rsid w:val="006276B5"/>
    <w:rsid w:val="00627DF9"/>
    <w:rsid w:val="0063008A"/>
    <w:rsid w:val="00630372"/>
    <w:rsid w:val="00630D32"/>
    <w:rsid w:val="0063104F"/>
    <w:rsid w:val="00631295"/>
    <w:rsid w:val="006319F4"/>
    <w:rsid w:val="00631C0A"/>
    <w:rsid w:val="00631DD1"/>
    <w:rsid w:val="00631E6E"/>
    <w:rsid w:val="006321C5"/>
    <w:rsid w:val="006326B0"/>
    <w:rsid w:val="00632713"/>
    <w:rsid w:val="006327A6"/>
    <w:rsid w:val="00632816"/>
    <w:rsid w:val="00632A1A"/>
    <w:rsid w:val="00632D00"/>
    <w:rsid w:val="00632EAB"/>
    <w:rsid w:val="00633361"/>
    <w:rsid w:val="006334DC"/>
    <w:rsid w:val="00633569"/>
    <w:rsid w:val="0063387D"/>
    <w:rsid w:val="00633A50"/>
    <w:rsid w:val="00633AA6"/>
    <w:rsid w:val="00633C1C"/>
    <w:rsid w:val="00633E4D"/>
    <w:rsid w:val="00633FE5"/>
    <w:rsid w:val="006341F7"/>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56C"/>
    <w:rsid w:val="00640818"/>
    <w:rsid w:val="00640F74"/>
    <w:rsid w:val="0064129A"/>
    <w:rsid w:val="006412E8"/>
    <w:rsid w:val="00641BDF"/>
    <w:rsid w:val="00641CA2"/>
    <w:rsid w:val="00642151"/>
    <w:rsid w:val="00642285"/>
    <w:rsid w:val="006423B8"/>
    <w:rsid w:val="0064264A"/>
    <w:rsid w:val="006426A0"/>
    <w:rsid w:val="00642979"/>
    <w:rsid w:val="00643826"/>
    <w:rsid w:val="00643A26"/>
    <w:rsid w:val="00643A31"/>
    <w:rsid w:val="006441DD"/>
    <w:rsid w:val="006445BD"/>
    <w:rsid w:val="00644766"/>
    <w:rsid w:val="0064495B"/>
    <w:rsid w:val="00644FD3"/>
    <w:rsid w:val="00645378"/>
    <w:rsid w:val="006453D0"/>
    <w:rsid w:val="006455C9"/>
    <w:rsid w:val="0064570F"/>
    <w:rsid w:val="00645C2F"/>
    <w:rsid w:val="00645EE7"/>
    <w:rsid w:val="006462C7"/>
    <w:rsid w:val="006463C5"/>
    <w:rsid w:val="00646E3C"/>
    <w:rsid w:val="00646E90"/>
    <w:rsid w:val="006475EC"/>
    <w:rsid w:val="00650280"/>
    <w:rsid w:val="00650A2C"/>
    <w:rsid w:val="00650BD4"/>
    <w:rsid w:val="00650CC1"/>
    <w:rsid w:val="00650F5F"/>
    <w:rsid w:val="0065142F"/>
    <w:rsid w:val="0065168A"/>
    <w:rsid w:val="00651696"/>
    <w:rsid w:val="00651817"/>
    <w:rsid w:val="00651C67"/>
    <w:rsid w:val="00651F2F"/>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4FBD"/>
    <w:rsid w:val="0065508A"/>
    <w:rsid w:val="006553E2"/>
    <w:rsid w:val="006555B1"/>
    <w:rsid w:val="00656737"/>
    <w:rsid w:val="00656853"/>
    <w:rsid w:val="00656888"/>
    <w:rsid w:val="006569D4"/>
    <w:rsid w:val="00656E0E"/>
    <w:rsid w:val="00657105"/>
    <w:rsid w:val="006573F8"/>
    <w:rsid w:val="006577FB"/>
    <w:rsid w:val="00657BCF"/>
    <w:rsid w:val="00657C23"/>
    <w:rsid w:val="00657DE6"/>
    <w:rsid w:val="006600F7"/>
    <w:rsid w:val="00660242"/>
    <w:rsid w:val="006602F1"/>
    <w:rsid w:val="00660749"/>
    <w:rsid w:val="00660909"/>
    <w:rsid w:val="006609EC"/>
    <w:rsid w:val="00660A00"/>
    <w:rsid w:val="00660B3B"/>
    <w:rsid w:val="00660BC0"/>
    <w:rsid w:val="006611C8"/>
    <w:rsid w:val="00661655"/>
    <w:rsid w:val="0066185E"/>
    <w:rsid w:val="006619FB"/>
    <w:rsid w:val="006624A8"/>
    <w:rsid w:val="0066256B"/>
    <w:rsid w:val="0066269C"/>
    <w:rsid w:val="006634D9"/>
    <w:rsid w:val="006634F5"/>
    <w:rsid w:val="00663599"/>
    <w:rsid w:val="006635E6"/>
    <w:rsid w:val="00663A7C"/>
    <w:rsid w:val="00663A8E"/>
    <w:rsid w:val="00663B31"/>
    <w:rsid w:val="00663BE1"/>
    <w:rsid w:val="00663BF9"/>
    <w:rsid w:val="00663C11"/>
    <w:rsid w:val="00663CA8"/>
    <w:rsid w:val="006648BB"/>
    <w:rsid w:val="00664B26"/>
    <w:rsid w:val="006651EE"/>
    <w:rsid w:val="00665957"/>
    <w:rsid w:val="00665F20"/>
    <w:rsid w:val="00666640"/>
    <w:rsid w:val="00666812"/>
    <w:rsid w:val="006668C2"/>
    <w:rsid w:val="00666946"/>
    <w:rsid w:val="00666CB2"/>
    <w:rsid w:val="00666FB1"/>
    <w:rsid w:val="006675DF"/>
    <w:rsid w:val="00667936"/>
    <w:rsid w:val="0067005B"/>
    <w:rsid w:val="0067028D"/>
    <w:rsid w:val="00670428"/>
    <w:rsid w:val="006709B2"/>
    <w:rsid w:val="006715E2"/>
    <w:rsid w:val="00671799"/>
    <w:rsid w:val="00671B97"/>
    <w:rsid w:val="00671E25"/>
    <w:rsid w:val="00672002"/>
    <w:rsid w:val="00672089"/>
    <w:rsid w:val="0067219D"/>
    <w:rsid w:val="00672322"/>
    <w:rsid w:val="0067290D"/>
    <w:rsid w:val="00672E3B"/>
    <w:rsid w:val="006734B8"/>
    <w:rsid w:val="00673501"/>
    <w:rsid w:val="00673D0A"/>
    <w:rsid w:val="00673DEF"/>
    <w:rsid w:val="00673E5C"/>
    <w:rsid w:val="00673E68"/>
    <w:rsid w:val="00674026"/>
    <w:rsid w:val="006745C2"/>
    <w:rsid w:val="00674A81"/>
    <w:rsid w:val="00674D37"/>
    <w:rsid w:val="00675144"/>
    <w:rsid w:val="00675189"/>
    <w:rsid w:val="00675600"/>
    <w:rsid w:val="006757B8"/>
    <w:rsid w:val="00676749"/>
    <w:rsid w:val="00676A9A"/>
    <w:rsid w:val="00676E78"/>
    <w:rsid w:val="00677B0F"/>
    <w:rsid w:val="00677C5D"/>
    <w:rsid w:val="00677E14"/>
    <w:rsid w:val="00677E6A"/>
    <w:rsid w:val="006801D8"/>
    <w:rsid w:val="00680319"/>
    <w:rsid w:val="00680DFF"/>
    <w:rsid w:val="006811BB"/>
    <w:rsid w:val="00681465"/>
    <w:rsid w:val="00681888"/>
    <w:rsid w:val="00681A36"/>
    <w:rsid w:val="00681D8E"/>
    <w:rsid w:val="00681DE5"/>
    <w:rsid w:val="00681F0C"/>
    <w:rsid w:val="00681FF2"/>
    <w:rsid w:val="006821A9"/>
    <w:rsid w:val="0068263F"/>
    <w:rsid w:val="00682A2D"/>
    <w:rsid w:val="00683092"/>
    <w:rsid w:val="00683105"/>
    <w:rsid w:val="0068312C"/>
    <w:rsid w:val="00683272"/>
    <w:rsid w:val="0068333D"/>
    <w:rsid w:val="00683382"/>
    <w:rsid w:val="00683404"/>
    <w:rsid w:val="0068347F"/>
    <w:rsid w:val="006834B8"/>
    <w:rsid w:val="0068352A"/>
    <w:rsid w:val="006837CF"/>
    <w:rsid w:val="0068394B"/>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8D"/>
    <w:rsid w:val="00687A95"/>
    <w:rsid w:val="00687C4C"/>
    <w:rsid w:val="00687E2D"/>
    <w:rsid w:val="00687F72"/>
    <w:rsid w:val="00690192"/>
    <w:rsid w:val="006902D9"/>
    <w:rsid w:val="00690441"/>
    <w:rsid w:val="0069050E"/>
    <w:rsid w:val="00690A22"/>
    <w:rsid w:val="0069117F"/>
    <w:rsid w:val="00691421"/>
    <w:rsid w:val="006914AA"/>
    <w:rsid w:val="00691DAD"/>
    <w:rsid w:val="006920B0"/>
    <w:rsid w:val="006920E6"/>
    <w:rsid w:val="0069227C"/>
    <w:rsid w:val="006926B1"/>
    <w:rsid w:val="0069294A"/>
    <w:rsid w:val="006929F2"/>
    <w:rsid w:val="00692B83"/>
    <w:rsid w:val="00693ED3"/>
    <w:rsid w:val="00693F07"/>
    <w:rsid w:val="006941B6"/>
    <w:rsid w:val="00694F03"/>
    <w:rsid w:val="00694F8C"/>
    <w:rsid w:val="0069501D"/>
    <w:rsid w:val="006960BA"/>
    <w:rsid w:val="006960F5"/>
    <w:rsid w:val="006963D8"/>
    <w:rsid w:val="006967E8"/>
    <w:rsid w:val="00696A75"/>
    <w:rsid w:val="00696A7C"/>
    <w:rsid w:val="00696C45"/>
    <w:rsid w:val="00696E31"/>
    <w:rsid w:val="00696F45"/>
    <w:rsid w:val="0069712C"/>
    <w:rsid w:val="00697150"/>
    <w:rsid w:val="00697704"/>
    <w:rsid w:val="006977AD"/>
    <w:rsid w:val="00697980"/>
    <w:rsid w:val="00697A12"/>
    <w:rsid w:val="00697E9B"/>
    <w:rsid w:val="006A0091"/>
    <w:rsid w:val="006A049C"/>
    <w:rsid w:val="006A0558"/>
    <w:rsid w:val="006A0576"/>
    <w:rsid w:val="006A0845"/>
    <w:rsid w:val="006A1070"/>
    <w:rsid w:val="006A1116"/>
    <w:rsid w:val="006A1438"/>
    <w:rsid w:val="006A1800"/>
    <w:rsid w:val="006A19ED"/>
    <w:rsid w:val="006A1E3B"/>
    <w:rsid w:val="006A20DC"/>
    <w:rsid w:val="006A232C"/>
    <w:rsid w:val="006A23C2"/>
    <w:rsid w:val="006A24FF"/>
    <w:rsid w:val="006A251D"/>
    <w:rsid w:val="006A2CA1"/>
    <w:rsid w:val="006A2FDF"/>
    <w:rsid w:val="006A3375"/>
    <w:rsid w:val="006A360E"/>
    <w:rsid w:val="006A3964"/>
    <w:rsid w:val="006A3C83"/>
    <w:rsid w:val="006A43F8"/>
    <w:rsid w:val="006A444D"/>
    <w:rsid w:val="006A47AA"/>
    <w:rsid w:val="006A48CC"/>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D79"/>
    <w:rsid w:val="006A6FEA"/>
    <w:rsid w:val="006A7147"/>
    <w:rsid w:val="006A7321"/>
    <w:rsid w:val="006A7361"/>
    <w:rsid w:val="006A76C6"/>
    <w:rsid w:val="006A7784"/>
    <w:rsid w:val="006A7994"/>
    <w:rsid w:val="006A7BBA"/>
    <w:rsid w:val="006A7CC3"/>
    <w:rsid w:val="006B0B2B"/>
    <w:rsid w:val="006B0B90"/>
    <w:rsid w:val="006B0C14"/>
    <w:rsid w:val="006B0ECF"/>
    <w:rsid w:val="006B0FDD"/>
    <w:rsid w:val="006B14E6"/>
    <w:rsid w:val="006B1654"/>
    <w:rsid w:val="006B1695"/>
    <w:rsid w:val="006B1A1F"/>
    <w:rsid w:val="006B1A65"/>
    <w:rsid w:val="006B1E75"/>
    <w:rsid w:val="006B2297"/>
    <w:rsid w:val="006B24F7"/>
    <w:rsid w:val="006B27DE"/>
    <w:rsid w:val="006B2B1E"/>
    <w:rsid w:val="006B2BD9"/>
    <w:rsid w:val="006B2BE3"/>
    <w:rsid w:val="006B3234"/>
    <w:rsid w:val="006B3485"/>
    <w:rsid w:val="006B358A"/>
    <w:rsid w:val="006B40AA"/>
    <w:rsid w:val="006B417E"/>
    <w:rsid w:val="006B431E"/>
    <w:rsid w:val="006B432B"/>
    <w:rsid w:val="006B456C"/>
    <w:rsid w:val="006B4642"/>
    <w:rsid w:val="006B4A0C"/>
    <w:rsid w:val="006B4A53"/>
    <w:rsid w:val="006B4F46"/>
    <w:rsid w:val="006B4F87"/>
    <w:rsid w:val="006B51ED"/>
    <w:rsid w:val="006B547E"/>
    <w:rsid w:val="006B5532"/>
    <w:rsid w:val="006B576C"/>
    <w:rsid w:val="006B5BF3"/>
    <w:rsid w:val="006B5BFD"/>
    <w:rsid w:val="006B5DA9"/>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4C7"/>
    <w:rsid w:val="006C25CB"/>
    <w:rsid w:val="006C269D"/>
    <w:rsid w:val="006C29CE"/>
    <w:rsid w:val="006C29DB"/>
    <w:rsid w:val="006C2A63"/>
    <w:rsid w:val="006C3100"/>
    <w:rsid w:val="006C362F"/>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6B16"/>
    <w:rsid w:val="006C6DFB"/>
    <w:rsid w:val="006C703C"/>
    <w:rsid w:val="006C7179"/>
    <w:rsid w:val="006C721F"/>
    <w:rsid w:val="006C72D6"/>
    <w:rsid w:val="006C7352"/>
    <w:rsid w:val="006C7450"/>
    <w:rsid w:val="006C7C72"/>
    <w:rsid w:val="006C7F83"/>
    <w:rsid w:val="006D007D"/>
    <w:rsid w:val="006D05F9"/>
    <w:rsid w:val="006D0997"/>
    <w:rsid w:val="006D0E0D"/>
    <w:rsid w:val="006D11D6"/>
    <w:rsid w:val="006D1AFE"/>
    <w:rsid w:val="006D1C39"/>
    <w:rsid w:val="006D1E35"/>
    <w:rsid w:val="006D2194"/>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7CD"/>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12A"/>
    <w:rsid w:val="006E151D"/>
    <w:rsid w:val="006E1949"/>
    <w:rsid w:val="006E19CD"/>
    <w:rsid w:val="006E1CC5"/>
    <w:rsid w:val="006E1E4C"/>
    <w:rsid w:val="006E2619"/>
    <w:rsid w:val="006E28BB"/>
    <w:rsid w:val="006E328A"/>
    <w:rsid w:val="006E3530"/>
    <w:rsid w:val="006E3C00"/>
    <w:rsid w:val="006E3E89"/>
    <w:rsid w:val="006E3F94"/>
    <w:rsid w:val="006E411F"/>
    <w:rsid w:val="006E4379"/>
    <w:rsid w:val="006E4480"/>
    <w:rsid w:val="006E4534"/>
    <w:rsid w:val="006E484D"/>
    <w:rsid w:val="006E48E5"/>
    <w:rsid w:val="006E4A33"/>
    <w:rsid w:val="006E4CD8"/>
    <w:rsid w:val="006E4D77"/>
    <w:rsid w:val="006E5763"/>
    <w:rsid w:val="006E58AB"/>
    <w:rsid w:val="006E59AF"/>
    <w:rsid w:val="006E5C1F"/>
    <w:rsid w:val="006E5ECE"/>
    <w:rsid w:val="006E6290"/>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823"/>
    <w:rsid w:val="006F29ED"/>
    <w:rsid w:val="006F2B36"/>
    <w:rsid w:val="006F2B95"/>
    <w:rsid w:val="006F2E57"/>
    <w:rsid w:val="006F2FB7"/>
    <w:rsid w:val="006F3443"/>
    <w:rsid w:val="006F3612"/>
    <w:rsid w:val="006F3B81"/>
    <w:rsid w:val="006F3E94"/>
    <w:rsid w:val="006F42A6"/>
    <w:rsid w:val="006F4330"/>
    <w:rsid w:val="006F475D"/>
    <w:rsid w:val="006F54ED"/>
    <w:rsid w:val="006F57A3"/>
    <w:rsid w:val="006F5E0B"/>
    <w:rsid w:val="006F5FF7"/>
    <w:rsid w:val="006F61EE"/>
    <w:rsid w:val="006F7098"/>
    <w:rsid w:val="006F70A0"/>
    <w:rsid w:val="006F7103"/>
    <w:rsid w:val="006F7382"/>
    <w:rsid w:val="006F73EE"/>
    <w:rsid w:val="006F7855"/>
    <w:rsid w:val="006F7956"/>
    <w:rsid w:val="006F79BF"/>
    <w:rsid w:val="006F7A01"/>
    <w:rsid w:val="006F7CC8"/>
    <w:rsid w:val="006F7E1E"/>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0F5"/>
    <w:rsid w:val="0070326E"/>
    <w:rsid w:val="007034A5"/>
    <w:rsid w:val="00703D76"/>
    <w:rsid w:val="00704305"/>
    <w:rsid w:val="007044E7"/>
    <w:rsid w:val="00704742"/>
    <w:rsid w:val="00704745"/>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675"/>
    <w:rsid w:val="00710CA3"/>
    <w:rsid w:val="00710D03"/>
    <w:rsid w:val="00711060"/>
    <w:rsid w:val="0071138C"/>
    <w:rsid w:val="007118B9"/>
    <w:rsid w:val="0071192B"/>
    <w:rsid w:val="00711995"/>
    <w:rsid w:val="00711A65"/>
    <w:rsid w:val="00711B1E"/>
    <w:rsid w:val="00711EEE"/>
    <w:rsid w:val="007121D3"/>
    <w:rsid w:val="00712714"/>
    <w:rsid w:val="007135D2"/>
    <w:rsid w:val="00713647"/>
    <w:rsid w:val="007138DB"/>
    <w:rsid w:val="00713C12"/>
    <w:rsid w:val="00713D36"/>
    <w:rsid w:val="00714814"/>
    <w:rsid w:val="00714DE4"/>
    <w:rsid w:val="00714E93"/>
    <w:rsid w:val="00714FE5"/>
    <w:rsid w:val="00715166"/>
    <w:rsid w:val="00715965"/>
    <w:rsid w:val="007159A6"/>
    <w:rsid w:val="00715A1C"/>
    <w:rsid w:val="00715A42"/>
    <w:rsid w:val="00715BBD"/>
    <w:rsid w:val="00715EBB"/>
    <w:rsid w:val="0071639A"/>
    <w:rsid w:val="007165F8"/>
    <w:rsid w:val="0071681D"/>
    <w:rsid w:val="00716ABF"/>
    <w:rsid w:val="00716E7E"/>
    <w:rsid w:val="007172AA"/>
    <w:rsid w:val="0071761A"/>
    <w:rsid w:val="00717988"/>
    <w:rsid w:val="00717B54"/>
    <w:rsid w:val="00717B8A"/>
    <w:rsid w:val="00717CF2"/>
    <w:rsid w:val="007205DE"/>
    <w:rsid w:val="00720CEC"/>
    <w:rsid w:val="00720F0C"/>
    <w:rsid w:val="00721024"/>
    <w:rsid w:val="0072118B"/>
    <w:rsid w:val="007212E4"/>
    <w:rsid w:val="0072150D"/>
    <w:rsid w:val="00721E29"/>
    <w:rsid w:val="00721F70"/>
    <w:rsid w:val="00722142"/>
    <w:rsid w:val="00722180"/>
    <w:rsid w:val="00722836"/>
    <w:rsid w:val="007228F1"/>
    <w:rsid w:val="00722C37"/>
    <w:rsid w:val="00722EF1"/>
    <w:rsid w:val="0072353E"/>
    <w:rsid w:val="00723793"/>
    <w:rsid w:val="0072392F"/>
    <w:rsid w:val="00723E3D"/>
    <w:rsid w:val="007240F3"/>
    <w:rsid w:val="00724A52"/>
    <w:rsid w:val="00725019"/>
    <w:rsid w:val="00725667"/>
    <w:rsid w:val="00726066"/>
    <w:rsid w:val="007263C2"/>
    <w:rsid w:val="00726807"/>
    <w:rsid w:val="007270A4"/>
    <w:rsid w:val="007271E1"/>
    <w:rsid w:val="00727300"/>
    <w:rsid w:val="00727869"/>
    <w:rsid w:val="0072788E"/>
    <w:rsid w:val="00727CE0"/>
    <w:rsid w:val="00727D5A"/>
    <w:rsid w:val="007302DA"/>
    <w:rsid w:val="00730A00"/>
    <w:rsid w:val="00730A05"/>
    <w:rsid w:val="00730B12"/>
    <w:rsid w:val="00730B4D"/>
    <w:rsid w:val="00730CDA"/>
    <w:rsid w:val="00730D39"/>
    <w:rsid w:val="00730F97"/>
    <w:rsid w:val="00731AF9"/>
    <w:rsid w:val="00731DA9"/>
    <w:rsid w:val="00731FA7"/>
    <w:rsid w:val="00732153"/>
    <w:rsid w:val="00732610"/>
    <w:rsid w:val="00732E7C"/>
    <w:rsid w:val="00733385"/>
    <w:rsid w:val="00733539"/>
    <w:rsid w:val="007339AE"/>
    <w:rsid w:val="00733B12"/>
    <w:rsid w:val="00734279"/>
    <w:rsid w:val="007343A6"/>
    <w:rsid w:val="007347E7"/>
    <w:rsid w:val="007349EF"/>
    <w:rsid w:val="00734B6D"/>
    <w:rsid w:val="00734DD2"/>
    <w:rsid w:val="00735966"/>
    <w:rsid w:val="00735A01"/>
    <w:rsid w:val="00736136"/>
    <w:rsid w:val="0073626D"/>
    <w:rsid w:val="00736445"/>
    <w:rsid w:val="0073647E"/>
    <w:rsid w:val="0073666C"/>
    <w:rsid w:val="0073677B"/>
    <w:rsid w:val="00736884"/>
    <w:rsid w:val="00736A84"/>
    <w:rsid w:val="00737085"/>
    <w:rsid w:val="007370C1"/>
    <w:rsid w:val="007373F0"/>
    <w:rsid w:val="00737448"/>
    <w:rsid w:val="00737584"/>
    <w:rsid w:val="00737CB1"/>
    <w:rsid w:val="00740222"/>
    <w:rsid w:val="007403DE"/>
    <w:rsid w:val="00740453"/>
    <w:rsid w:val="007405FB"/>
    <w:rsid w:val="007407AF"/>
    <w:rsid w:val="00740975"/>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3C83"/>
    <w:rsid w:val="00744116"/>
    <w:rsid w:val="00744372"/>
    <w:rsid w:val="00744636"/>
    <w:rsid w:val="0074474F"/>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6EB"/>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0F3"/>
    <w:rsid w:val="007543A0"/>
    <w:rsid w:val="00754484"/>
    <w:rsid w:val="00754536"/>
    <w:rsid w:val="00754685"/>
    <w:rsid w:val="0075472F"/>
    <w:rsid w:val="00754F2D"/>
    <w:rsid w:val="0075512B"/>
    <w:rsid w:val="00755320"/>
    <w:rsid w:val="00755381"/>
    <w:rsid w:val="00755524"/>
    <w:rsid w:val="00755A59"/>
    <w:rsid w:val="00755D9F"/>
    <w:rsid w:val="00756513"/>
    <w:rsid w:val="00756D2B"/>
    <w:rsid w:val="00756EFE"/>
    <w:rsid w:val="0075784C"/>
    <w:rsid w:val="00757987"/>
    <w:rsid w:val="00760066"/>
    <w:rsid w:val="0076017C"/>
    <w:rsid w:val="00760455"/>
    <w:rsid w:val="00760515"/>
    <w:rsid w:val="007615A3"/>
    <w:rsid w:val="00761D7A"/>
    <w:rsid w:val="00761EE6"/>
    <w:rsid w:val="00762220"/>
    <w:rsid w:val="0076223E"/>
    <w:rsid w:val="0076228F"/>
    <w:rsid w:val="00762957"/>
    <w:rsid w:val="0076296E"/>
    <w:rsid w:val="00762B4C"/>
    <w:rsid w:val="0076312F"/>
    <w:rsid w:val="007634C5"/>
    <w:rsid w:val="007639F7"/>
    <w:rsid w:val="00763CC1"/>
    <w:rsid w:val="00763FC4"/>
    <w:rsid w:val="0076411F"/>
    <w:rsid w:val="0076416F"/>
    <w:rsid w:val="00764285"/>
    <w:rsid w:val="007645BB"/>
    <w:rsid w:val="007645E7"/>
    <w:rsid w:val="007645F3"/>
    <w:rsid w:val="007646A3"/>
    <w:rsid w:val="00764831"/>
    <w:rsid w:val="00764931"/>
    <w:rsid w:val="00764B89"/>
    <w:rsid w:val="00764EBD"/>
    <w:rsid w:val="00764F65"/>
    <w:rsid w:val="00764FFB"/>
    <w:rsid w:val="00765847"/>
    <w:rsid w:val="00765853"/>
    <w:rsid w:val="00765FC8"/>
    <w:rsid w:val="00766357"/>
    <w:rsid w:val="007663F2"/>
    <w:rsid w:val="00766645"/>
    <w:rsid w:val="007667C1"/>
    <w:rsid w:val="0076697E"/>
    <w:rsid w:val="007669F8"/>
    <w:rsid w:val="00766A65"/>
    <w:rsid w:val="00766BE5"/>
    <w:rsid w:val="00766F81"/>
    <w:rsid w:val="00767242"/>
    <w:rsid w:val="00767A59"/>
    <w:rsid w:val="007700D9"/>
    <w:rsid w:val="0077023D"/>
    <w:rsid w:val="007702BB"/>
    <w:rsid w:val="0077030D"/>
    <w:rsid w:val="00770A12"/>
    <w:rsid w:val="00770ABE"/>
    <w:rsid w:val="00770B1A"/>
    <w:rsid w:val="00770CEA"/>
    <w:rsid w:val="00771132"/>
    <w:rsid w:val="00771222"/>
    <w:rsid w:val="0077130D"/>
    <w:rsid w:val="007713EA"/>
    <w:rsid w:val="00772165"/>
    <w:rsid w:val="007724BE"/>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5ED"/>
    <w:rsid w:val="00780B9C"/>
    <w:rsid w:val="00780DC4"/>
    <w:rsid w:val="00780E00"/>
    <w:rsid w:val="00780EB6"/>
    <w:rsid w:val="0078109D"/>
    <w:rsid w:val="00781587"/>
    <w:rsid w:val="007815ED"/>
    <w:rsid w:val="00781739"/>
    <w:rsid w:val="007818F8"/>
    <w:rsid w:val="00782204"/>
    <w:rsid w:val="007822CB"/>
    <w:rsid w:val="007828DD"/>
    <w:rsid w:val="00782E4E"/>
    <w:rsid w:val="00783086"/>
    <w:rsid w:val="0078368A"/>
    <w:rsid w:val="00783790"/>
    <w:rsid w:val="00783933"/>
    <w:rsid w:val="0078398B"/>
    <w:rsid w:val="00783AC2"/>
    <w:rsid w:val="00784361"/>
    <w:rsid w:val="00784463"/>
    <w:rsid w:val="00784790"/>
    <w:rsid w:val="00784C5D"/>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7A8"/>
    <w:rsid w:val="00791E22"/>
    <w:rsid w:val="00791F72"/>
    <w:rsid w:val="00792259"/>
    <w:rsid w:val="00792BE3"/>
    <w:rsid w:val="0079340F"/>
    <w:rsid w:val="007939DA"/>
    <w:rsid w:val="0079416C"/>
    <w:rsid w:val="007942DD"/>
    <w:rsid w:val="00794598"/>
    <w:rsid w:val="00794A5A"/>
    <w:rsid w:val="00794ABE"/>
    <w:rsid w:val="00795175"/>
    <w:rsid w:val="007953FF"/>
    <w:rsid w:val="00795A17"/>
    <w:rsid w:val="00795BA4"/>
    <w:rsid w:val="00795E0B"/>
    <w:rsid w:val="00796539"/>
    <w:rsid w:val="0079665E"/>
    <w:rsid w:val="007967A0"/>
    <w:rsid w:val="00796F1F"/>
    <w:rsid w:val="00796F2E"/>
    <w:rsid w:val="00797262"/>
    <w:rsid w:val="007973AB"/>
    <w:rsid w:val="00797418"/>
    <w:rsid w:val="007974F4"/>
    <w:rsid w:val="00797502"/>
    <w:rsid w:val="00797722"/>
    <w:rsid w:val="00797935"/>
    <w:rsid w:val="00797BA8"/>
    <w:rsid w:val="007A0788"/>
    <w:rsid w:val="007A12AD"/>
    <w:rsid w:val="007A12FE"/>
    <w:rsid w:val="007A14A3"/>
    <w:rsid w:val="007A2F9F"/>
    <w:rsid w:val="007A308B"/>
    <w:rsid w:val="007A32D7"/>
    <w:rsid w:val="007A36AB"/>
    <w:rsid w:val="007A3C6A"/>
    <w:rsid w:val="007A3C93"/>
    <w:rsid w:val="007A450B"/>
    <w:rsid w:val="007A4558"/>
    <w:rsid w:val="007A4CA0"/>
    <w:rsid w:val="007A4DAD"/>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29C"/>
    <w:rsid w:val="007B130E"/>
    <w:rsid w:val="007B1407"/>
    <w:rsid w:val="007B173E"/>
    <w:rsid w:val="007B184C"/>
    <w:rsid w:val="007B1C30"/>
    <w:rsid w:val="007B1C8B"/>
    <w:rsid w:val="007B1C98"/>
    <w:rsid w:val="007B1F10"/>
    <w:rsid w:val="007B1FF9"/>
    <w:rsid w:val="007B2848"/>
    <w:rsid w:val="007B2C56"/>
    <w:rsid w:val="007B332D"/>
    <w:rsid w:val="007B357A"/>
    <w:rsid w:val="007B3D71"/>
    <w:rsid w:val="007B3D9C"/>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71E"/>
    <w:rsid w:val="007C2860"/>
    <w:rsid w:val="007C2BC3"/>
    <w:rsid w:val="007C2D0B"/>
    <w:rsid w:val="007C2E62"/>
    <w:rsid w:val="007C2F64"/>
    <w:rsid w:val="007C3118"/>
    <w:rsid w:val="007C3393"/>
    <w:rsid w:val="007C3671"/>
    <w:rsid w:val="007C3D2A"/>
    <w:rsid w:val="007C3E47"/>
    <w:rsid w:val="007C3FCB"/>
    <w:rsid w:val="007C41A2"/>
    <w:rsid w:val="007C43BE"/>
    <w:rsid w:val="007C495E"/>
    <w:rsid w:val="007C49F6"/>
    <w:rsid w:val="007C4F50"/>
    <w:rsid w:val="007C4FAA"/>
    <w:rsid w:val="007C5257"/>
    <w:rsid w:val="007C54D6"/>
    <w:rsid w:val="007C59BE"/>
    <w:rsid w:val="007C5F3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0C81"/>
    <w:rsid w:val="007D10F1"/>
    <w:rsid w:val="007D136E"/>
    <w:rsid w:val="007D1462"/>
    <w:rsid w:val="007D1C1E"/>
    <w:rsid w:val="007D1DC1"/>
    <w:rsid w:val="007D221F"/>
    <w:rsid w:val="007D228A"/>
    <w:rsid w:val="007D2366"/>
    <w:rsid w:val="007D2488"/>
    <w:rsid w:val="007D25AA"/>
    <w:rsid w:val="007D28D9"/>
    <w:rsid w:val="007D2C56"/>
    <w:rsid w:val="007D2DCC"/>
    <w:rsid w:val="007D2EBB"/>
    <w:rsid w:val="007D3192"/>
    <w:rsid w:val="007D352E"/>
    <w:rsid w:val="007D40EC"/>
    <w:rsid w:val="007D425D"/>
    <w:rsid w:val="007D4739"/>
    <w:rsid w:val="007D49A8"/>
    <w:rsid w:val="007D49DA"/>
    <w:rsid w:val="007D4BA0"/>
    <w:rsid w:val="007D4D92"/>
    <w:rsid w:val="007D4F68"/>
    <w:rsid w:val="007D501C"/>
    <w:rsid w:val="007D50C4"/>
    <w:rsid w:val="007D50F6"/>
    <w:rsid w:val="007D5469"/>
    <w:rsid w:val="007D5532"/>
    <w:rsid w:val="007D5831"/>
    <w:rsid w:val="007D589C"/>
    <w:rsid w:val="007D597C"/>
    <w:rsid w:val="007D5AF4"/>
    <w:rsid w:val="007D63C3"/>
    <w:rsid w:val="007D640D"/>
    <w:rsid w:val="007D66F3"/>
    <w:rsid w:val="007D674C"/>
    <w:rsid w:val="007D69A5"/>
    <w:rsid w:val="007D6F38"/>
    <w:rsid w:val="007D712C"/>
    <w:rsid w:val="007D7740"/>
    <w:rsid w:val="007D7866"/>
    <w:rsid w:val="007D79A0"/>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C9B"/>
    <w:rsid w:val="007E3FB4"/>
    <w:rsid w:val="007E4444"/>
    <w:rsid w:val="007E4A4B"/>
    <w:rsid w:val="007E4B84"/>
    <w:rsid w:val="007E4C21"/>
    <w:rsid w:val="007E50B3"/>
    <w:rsid w:val="007E5586"/>
    <w:rsid w:val="007E5772"/>
    <w:rsid w:val="007E57C3"/>
    <w:rsid w:val="007E5B60"/>
    <w:rsid w:val="007E717A"/>
    <w:rsid w:val="007E7284"/>
    <w:rsid w:val="007E746D"/>
    <w:rsid w:val="007E78BE"/>
    <w:rsid w:val="007E7A3F"/>
    <w:rsid w:val="007E7B67"/>
    <w:rsid w:val="007E7D67"/>
    <w:rsid w:val="007F0256"/>
    <w:rsid w:val="007F0604"/>
    <w:rsid w:val="007F0B51"/>
    <w:rsid w:val="007F0DC3"/>
    <w:rsid w:val="007F0F9B"/>
    <w:rsid w:val="007F158C"/>
    <w:rsid w:val="007F15A7"/>
    <w:rsid w:val="007F1C0E"/>
    <w:rsid w:val="007F1C64"/>
    <w:rsid w:val="007F21F0"/>
    <w:rsid w:val="007F2502"/>
    <w:rsid w:val="007F2780"/>
    <w:rsid w:val="007F2C7D"/>
    <w:rsid w:val="007F304B"/>
    <w:rsid w:val="007F33A9"/>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595"/>
    <w:rsid w:val="00800D8A"/>
    <w:rsid w:val="00800DB4"/>
    <w:rsid w:val="00800EB3"/>
    <w:rsid w:val="0080147F"/>
    <w:rsid w:val="00801582"/>
    <w:rsid w:val="00801939"/>
    <w:rsid w:val="0080241B"/>
    <w:rsid w:val="0080243C"/>
    <w:rsid w:val="008024B9"/>
    <w:rsid w:val="008025BF"/>
    <w:rsid w:val="00802803"/>
    <w:rsid w:val="008031C2"/>
    <w:rsid w:val="008031DA"/>
    <w:rsid w:val="00803541"/>
    <w:rsid w:val="0080356E"/>
    <w:rsid w:val="008039CE"/>
    <w:rsid w:val="00803A44"/>
    <w:rsid w:val="00803B19"/>
    <w:rsid w:val="00803BDB"/>
    <w:rsid w:val="00803CF1"/>
    <w:rsid w:val="00803F75"/>
    <w:rsid w:val="00804011"/>
    <w:rsid w:val="0080432C"/>
    <w:rsid w:val="00804440"/>
    <w:rsid w:val="00804616"/>
    <w:rsid w:val="00804DDB"/>
    <w:rsid w:val="00804DF3"/>
    <w:rsid w:val="00805873"/>
    <w:rsid w:val="00805A2B"/>
    <w:rsid w:val="00805EB6"/>
    <w:rsid w:val="00806238"/>
    <w:rsid w:val="008062B3"/>
    <w:rsid w:val="0080638A"/>
    <w:rsid w:val="0080653F"/>
    <w:rsid w:val="00806636"/>
    <w:rsid w:val="008067B8"/>
    <w:rsid w:val="00806DF5"/>
    <w:rsid w:val="00806ED3"/>
    <w:rsid w:val="00807243"/>
    <w:rsid w:val="00807393"/>
    <w:rsid w:val="00807C4B"/>
    <w:rsid w:val="00807D5A"/>
    <w:rsid w:val="00810162"/>
    <w:rsid w:val="0081063E"/>
    <w:rsid w:val="00810EBE"/>
    <w:rsid w:val="0081101D"/>
    <w:rsid w:val="0081133D"/>
    <w:rsid w:val="00811690"/>
    <w:rsid w:val="00811752"/>
    <w:rsid w:val="008117D5"/>
    <w:rsid w:val="00811BF2"/>
    <w:rsid w:val="008120E4"/>
    <w:rsid w:val="0081222B"/>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6739"/>
    <w:rsid w:val="00816890"/>
    <w:rsid w:val="00817888"/>
    <w:rsid w:val="00817CB5"/>
    <w:rsid w:val="00820A53"/>
    <w:rsid w:val="00821622"/>
    <w:rsid w:val="008217E8"/>
    <w:rsid w:val="0082184B"/>
    <w:rsid w:val="00821B30"/>
    <w:rsid w:val="00821F7C"/>
    <w:rsid w:val="0082203E"/>
    <w:rsid w:val="008223F1"/>
    <w:rsid w:val="0082252D"/>
    <w:rsid w:val="008226E1"/>
    <w:rsid w:val="008228A3"/>
    <w:rsid w:val="0082312C"/>
    <w:rsid w:val="00823211"/>
    <w:rsid w:val="008235B3"/>
    <w:rsid w:val="00823BCD"/>
    <w:rsid w:val="00823D9C"/>
    <w:rsid w:val="00823DCC"/>
    <w:rsid w:val="00823F18"/>
    <w:rsid w:val="0082411E"/>
    <w:rsid w:val="00824AFE"/>
    <w:rsid w:val="0082507B"/>
    <w:rsid w:val="00825316"/>
    <w:rsid w:val="00825F95"/>
    <w:rsid w:val="008264BA"/>
    <w:rsid w:val="008264F1"/>
    <w:rsid w:val="008267DE"/>
    <w:rsid w:val="008269A3"/>
    <w:rsid w:val="00826CA4"/>
    <w:rsid w:val="00826F98"/>
    <w:rsid w:val="00827242"/>
    <w:rsid w:val="0082761A"/>
    <w:rsid w:val="008278F9"/>
    <w:rsid w:val="00827941"/>
    <w:rsid w:val="00827A0A"/>
    <w:rsid w:val="00827BC8"/>
    <w:rsid w:val="00827D96"/>
    <w:rsid w:val="00827DF7"/>
    <w:rsid w:val="0083000D"/>
    <w:rsid w:val="00830285"/>
    <w:rsid w:val="00830439"/>
    <w:rsid w:val="00830486"/>
    <w:rsid w:val="008306D9"/>
    <w:rsid w:val="0083072B"/>
    <w:rsid w:val="00830B42"/>
    <w:rsid w:val="00830CE7"/>
    <w:rsid w:val="008313E4"/>
    <w:rsid w:val="00831798"/>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4DFD"/>
    <w:rsid w:val="00835754"/>
    <w:rsid w:val="008357DB"/>
    <w:rsid w:val="00835D1E"/>
    <w:rsid w:val="00835D6A"/>
    <w:rsid w:val="00836340"/>
    <w:rsid w:val="00836757"/>
    <w:rsid w:val="00836D3A"/>
    <w:rsid w:val="0083704E"/>
    <w:rsid w:val="008371D7"/>
    <w:rsid w:val="008372E4"/>
    <w:rsid w:val="00837B3E"/>
    <w:rsid w:val="00837C61"/>
    <w:rsid w:val="00840005"/>
    <w:rsid w:val="00840019"/>
    <w:rsid w:val="00840094"/>
    <w:rsid w:val="00840386"/>
    <w:rsid w:val="008405E1"/>
    <w:rsid w:val="008407F7"/>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43B"/>
    <w:rsid w:val="00844578"/>
    <w:rsid w:val="008449B0"/>
    <w:rsid w:val="008450BC"/>
    <w:rsid w:val="0084511E"/>
    <w:rsid w:val="0084512C"/>
    <w:rsid w:val="0084545C"/>
    <w:rsid w:val="0084546C"/>
    <w:rsid w:val="008455F2"/>
    <w:rsid w:val="00845602"/>
    <w:rsid w:val="00845B0C"/>
    <w:rsid w:val="00845B4D"/>
    <w:rsid w:val="00845BD8"/>
    <w:rsid w:val="008465B9"/>
    <w:rsid w:val="0084660D"/>
    <w:rsid w:val="00846BD9"/>
    <w:rsid w:val="00847007"/>
    <w:rsid w:val="00847410"/>
    <w:rsid w:val="0084749E"/>
    <w:rsid w:val="008474D9"/>
    <w:rsid w:val="0084776F"/>
    <w:rsid w:val="00847913"/>
    <w:rsid w:val="00847F25"/>
    <w:rsid w:val="00847F50"/>
    <w:rsid w:val="008502DA"/>
    <w:rsid w:val="00850566"/>
    <w:rsid w:val="00850998"/>
    <w:rsid w:val="008509AF"/>
    <w:rsid w:val="00850F67"/>
    <w:rsid w:val="00851185"/>
    <w:rsid w:val="0085131B"/>
    <w:rsid w:val="008513AC"/>
    <w:rsid w:val="0085146D"/>
    <w:rsid w:val="00851A6D"/>
    <w:rsid w:val="00851B13"/>
    <w:rsid w:val="00851B16"/>
    <w:rsid w:val="0085254A"/>
    <w:rsid w:val="008528CB"/>
    <w:rsid w:val="0085316E"/>
    <w:rsid w:val="00853352"/>
    <w:rsid w:val="0085392E"/>
    <w:rsid w:val="008548EA"/>
    <w:rsid w:val="00855AF6"/>
    <w:rsid w:val="00855DB8"/>
    <w:rsid w:val="00856145"/>
    <w:rsid w:val="008561A6"/>
    <w:rsid w:val="008563D7"/>
    <w:rsid w:val="00856411"/>
    <w:rsid w:val="008568C7"/>
    <w:rsid w:val="008569BD"/>
    <w:rsid w:val="00856CCB"/>
    <w:rsid w:val="00856D9A"/>
    <w:rsid w:val="00857092"/>
    <w:rsid w:val="008571C6"/>
    <w:rsid w:val="0085731B"/>
    <w:rsid w:val="008573A2"/>
    <w:rsid w:val="00857696"/>
    <w:rsid w:val="00857968"/>
    <w:rsid w:val="00857A7F"/>
    <w:rsid w:val="00857D01"/>
    <w:rsid w:val="00857EF9"/>
    <w:rsid w:val="00860861"/>
    <w:rsid w:val="00860A0A"/>
    <w:rsid w:val="00860B68"/>
    <w:rsid w:val="0086112C"/>
    <w:rsid w:val="00861158"/>
    <w:rsid w:val="0086117F"/>
    <w:rsid w:val="008611CD"/>
    <w:rsid w:val="0086131C"/>
    <w:rsid w:val="00861508"/>
    <w:rsid w:val="0086199A"/>
    <w:rsid w:val="00862170"/>
    <w:rsid w:val="008623EE"/>
    <w:rsid w:val="00862609"/>
    <w:rsid w:val="0086275E"/>
    <w:rsid w:val="008627E1"/>
    <w:rsid w:val="00862F19"/>
    <w:rsid w:val="0086303F"/>
    <w:rsid w:val="00863044"/>
    <w:rsid w:val="008630D3"/>
    <w:rsid w:val="008632A5"/>
    <w:rsid w:val="00863800"/>
    <w:rsid w:val="008638D8"/>
    <w:rsid w:val="0086413B"/>
    <w:rsid w:val="0086479A"/>
    <w:rsid w:val="008647F3"/>
    <w:rsid w:val="00864C85"/>
    <w:rsid w:val="00864EE3"/>
    <w:rsid w:val="00864F29"/>
    <w:rsid w:val="008654C3"/>
    <w:rsid w:val="00865AA0"/>
    <w:rsid w:val="00865AE1"/>
    <w:rsid w:val="00865B0E"/>
    <w:rsid w:val="00865B8B"/>
    <w:rsid w:val="00865FA3"/>
    <w:rsid w:val="0086649C"/>
    <w:rsid w:val="00866782"/>
    <w:rsid w:val="00866E35"/>
    <w:rsid w:val="00867090"/>
    <w:rsid w:val="00867255"/>
    <w:rsid w:val="008676B2"/>
    <w:rsid w:val="008677EC"/>
    <w:rsid w:val="008678CB"/>
    <w:rsid w:val="0086798E"/>
    <w:rsid w:val="00867A40"/>
    <w:rsid w:val="00867D47"/>
    <w:rsid w:val="00870B5F"/>
    <w:rsid w:val="00870D9F"/>
    <w:rsid w:val="008714BE"/>
    <w:rsid w:val="00871683"/>
    <w:rsid w:val="00871AB0"/>
    <w:rsid w:val="00871B32"/>
    <w:rsid w:val="00872997"/>
    <w:rsid w:val="00872D15"/>
    <w:rsid w:val="00872D1A"/>
    <w:rsid w:val="00873299"/>
    <w:rsid w:val="0087342D"/>
    <w:rsid w:val="00873829"/>
    <w:rsid w:val="00873A46"/>
    <w:rsid w:val="00873CAB"/>
    <w:rsid w:val="00874098"/>
    <w:rsid w:val="008740B0"/>
    <w:rsid w:val="00874186"/>
    <w:rsid w:val="0087433F"/>
    <w:rsid w:val="008743DE"/>
    <w:rsid w:val="0087446D"/>
    <w:rsid w:val="008746DE"/>
    <w:rsid w:val="008748E6"/>
    <w:rsid w:val="008749F4"/>
    <w:rsid w:val="008749FA"/>
    <w:rsid w:val="008750E6"/>
    <w:rsid w:val="008751E6"/>
    <w:rsid w:val="0087570A"/>
    <w:rsid w:val="00875A4B"/>
    <w:rsid w:val="00875A80"/>
    <w:rsid w:val="00875D58"/>
    <w:rsid w:val="00875F2D"/>
    <w:rsid w:val="00875FB4"/>
    <w:rsid w:val="00875FCA"/>
    <w:rsid w:val="0087618A"/>
    <w:rsid w:val="008763B1"/>
    <w:rsid w:val="00876B9C"/>
    <w:rsid w:val="00876BAC"/>
    <w:rsid w:val="00876D36"/>
    <w:rsid w:val="00876F6C"/>
    <w:rsid w:val="00876FE1"/>
    <w:rsid w:val="00877329"/>
    <w:rsid w:val="00877507"/>
    <w:rsid w:val="00877B76"/>
    <w:rsid w:val="00877DC4"/>
    <w:rsid w:val="00877F12"/>
    <w:rsid w:val="00880138"/>
    <w:rsid w:val="00880345"/>
    <w:rsid w:val="008806D9"/>
    <w:rsid w:val="00880D24"/>
    <w:rsid w:val="008812BB"/>
    <w:rsid w:val="00881433"/>
    <w:rsid w:val="0088145F"/>
    <w:rsid w:val="00881637"/>
    <w:rsid w:val="0088165C"/>
    <w:rsid w:val="00881E4E"/>
    <w:rsid w:val="008821D6"/>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A6"/>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F3A"/>
    <w:rsid w:val="00891143"/>
    <w:rsid w:val="00891300"/>
    <w:rsid w:val="00891487"/>
    <w:rsid w:val="00891A19"/>
    <w:rsid w:val="00891AB2"/>
    <w:rsid w:val="00891B06"/>
    <w:rsid w:val="00891BCD"/>
    <w:rsid w:val="00891F64"/>
    <w:rsid w:val="00892372"/>
    <w:rsid w:val="008927E0"/>
    <w:rsid w:val="00892C3E"/>
    <w:rsid w:val="00892EE2"/>
    <w:rsid w:val="00892F75"/>
    <w:rsid w:val="00892FAB"/>
    <w:rsid w:val="0089355D"/>
    <w:rsid w:val="00893819"/>
    <w:rsid w:val="00893D18"/>
    <w:rsid w:val="00893E55"/>
    <w:rsid w:val="00893E9F"/>
    <w:rsid w:val="00893F76"/>
    <w:rsid w:val="008940A3"/>
    <w:rsid w:val="008944CE"/>
    <w:rsid w:val="00894802"/>
    <w:rsid w:val="00894B53"/>
    <w:rsid w:val="0089534A"/>
    <w:rsid w:val="008954A5"/>
    <w:rsid w:val="0089569A"/>
    <w:rsid w:val="008957DD"/>
    <w:rsid w:val="00895C01"/>
    <w:rsid w:val="00895CD6"/>
    <w:rsid w:val="00895D50"/>
    <w:rsid w:val="00895D69"/>
    <w:rsid w:val="00895E31"/>
    <w:rsid w:val="00896D06"/>
    <w:rsid w:val="00896E3C"/>
    <w:rsid w:val="00896F84"/>
    <w:rsid w:val="00897033"/>
    <w:rsid w:val="00897240"/>
    <w:rsid w:val="00897294"/>
    <w:rsid w:val="00897490"/>
    <w:rsid w:val="00897D1E"/>
    <w:rsid w:val="008A03DD"/>
    <w:rsid w:val="008A0A90"/>
    <w:rsid w:val="008A0C71"/>
    <w:rsid w:val="008A1DB9"/>
    <w:rsid w:val="008A21B6"/>
    <w:rsid w:val="008A21F0"/>
    <w:rsid w:val="008A269F"/>
    <w:rsid w:val="008A297A"/>
    <w:rsid w:val="008A2FBA"/>
    <w:rsid w:val="008A32F7"/>
    <w:rsid w:val="008A3493"/>
    <w:rsid w:val="008A35E8"/>
    <w:rsid w:val="008A3614"/>
    <w:rsid w:val="008A39A7"/>
    <w:rsid w:val="008A4040"/>
    <w:rsid w:val="008A439A"/>
    <w:rsid w:val="008A494F"/>
    <w:rsid w:val="008A49D2"/>
    <w:rsid w:val="008A4B2C"/>
    <w:rsid w:val="008A4C0E"/>
    <w:rsid w:val="008A4D18"/>
    <w:rsid w:val="008A4FD7"/>
    <w:rsid w:val="008A5102"/>
    <w:rsid w:val="008A5ACF"/>
    <w:rsid w:val="008A6079"/>
    <w:rsid w:val="008A6219"/>
    <w:rsid w:val="008A62A8"/>
    <w:rsid w:val="008A6369"/>
    <w:rsid w:val="008A6731"/>
    <w:rsid w:val="008A6A3B"/>
    <w:rsid w:val="008A7457"/>
    <w:rsid w:val="008A750F"/>
    <w:rsid w:val="008A7923"/>
    <w:rsid w:val="008A797F"/>
    <w:rsid w:val="008A7BF8"/>
    <w:rsid w:val="008A7C05"/>
    <w:rsid w:val="008A7DBB"/>
    <w:rsid w:val="008B034A"/>
    <w:rsid w:val="008B035A"/>
    <w:rsid w:val="008B0654"/>
    <w:rsid w:val="008B0782"/>
    <w:rsid w:val="008B09EE"/>
    <w:rsid w:val="008B09F8"/>
    <w:rsid w:val="008B18CE"/>
    <w:rsid w:val="008B1920"/>
    <w:rsid w:val="008B1B90"/>
    <w:rsid w:val="008B20B2"/>
    <w:rsid w:val="008B2328"/>
    <w:rsid w:val="008B269F"/>
    <w:rsid w:val="008B3394"/>
    <w:rsid w:val="008B37FF"/>
    <w:rsid w:val="008B397D"/>
    <w:rsid w:val="008B3B1C"/>
    <w:rsid w:val="008B3BEB"/>
    <w:rsid w:val="008B3EDC"/>
    <w:rsid w:val="008B51B6"/>
    <w:rsid w:val="008B5334"/>
    <w:rsid w:val="008B56A0"/>
    <w:rsid w:val="008B59FA"/>
    <w:rsid w:val="008B5BC4"/>
    <w:rsid w:val="008B5BE7"/>
    <w:rsid w:val="008B60D0"/>
    <w:rsid w:val="008B6211"/>
    <w:rsid w:val="008B62F4"/>
    <w:rsid w:val="008B64CE"/>
    <w:rsid w:val="008B6BE5"/>
    <w:rsid w:val="008B6D0E"/>
    <w:rsid w:val="008B703E"/>
    <w:rsid w:val="008B70FE"/>
    <w:rsid w:val="008B7656"/>
    <w:rsid w:val="008C02CC"/>
    <w:rsid w:val="008C05F3"/>
    <w:rsid w:val="008C088B"/>
    <w:rsid w:val="008C0DC0"/>
    <w:rsid w:val="008C0F92"/>
    <w:rsid w:val="008C1080"/>
    <w:rsid w:val="008C1153"/>
    <w:rsid w:val="008C12FA"/>
    <w:rsid w:val="008C131A"/>
    <w:rsid w:val="008C1494"/>
    <w:rsid w:val="008C186F"/>
    <w:rsid w:val="008C1BC5"/>
    <w:rsid w:val="008C1E0E"/>
    <w:rsid w:val="008C1EB6"/>
    <w:rsid w:val="008C1F6E"/>
    <w:rsid w:val="008C233B"/>
    <w:rsid w:val="008C25CC"/>
    <w:rsid w:val="008C28A9"/>
    <w:rsid w:val="008C28C7"/>
    <w:rsid w:val="008C299E"/>
    <w:rsid w:val="008C2A88"/>
    <w:rsid w:val="008C2CBA"/>
    <w:rsid w:val="008C2D29"/>
    <w:rsid w:val="008C3194"/>
    <w:rsid w:val="008C3279"/>
    <w:rsid w:val="008C3FF6"/>
    <w:rsid w:val="008C4141"/>
    <w:rsid w:val="008C4839"/>
    <w:rsid w:val="008C5FAD"/>
    <w:rsid w:val="008C6058"/>
    <w:rsid w:val="008C6250"/>
    <w:rsid w:val="008C65CD"/>
    <w:rsid w:val="008C699F"/>
    <w:rsid w:val="008C6F81"/>
    <w:rsid w:val="008C70AD"/>
    <w:rsid w:val="008C7405"/>
    <w:rsid w:val="008C772B"/>
    <w:rsid w:val="008C7879"/>
    <w:rsid w:val="008C7B48"/>
    <w:rsid w:val="008C7D35"/>
    <w:rsid w:val="008C7D55"/>
    <w:rsid w:val="008C7F10"/>
    <w:rsid w:val="008C7F4D"/>
    <w:rsid w:val="008D039C"/>
    <w:rsid w:val="008D0633"/>
    <w:rsid w:val="008D0688"/>
    <w:rsid w:val="008D0BC1"/>
    <w:rsid w:val="008D0E34"/>
    <w:rsid w:val="008D1006"/>
    <w:rsid w:val="008D1062"/>
    <w:rsid w:val="008D13D7"/>
    <w:rsid w:val="008D1633"/>
    <w:rsid w:val="008D1B51"/>
    <w:rsid w:val="008D1BC1"/>
    <w:rsid w:val="008D24C1"/>
    <w:rsid w:val="008D276E"/>
    <w:rsid w:val="008D2F11"/>
    <w:rsid w:val="008D3C6A"/>
    <w:rsid w:val="008D3E19"/>
    <w:rsid w:val="008D3F16"/>
    <w:rsid w:val="008D4014"/>
    <w:rsid w:val="008D40F2"/>
    <w:rsid w:val="008D4520"/>
    <w:rsid w:val="008D462F"/>
    <w:rsid w:val="008D471D"/>
    <w:rsid w:val="008D4BA8"/>
    <w:rsid w:val="008D4C85"/>
    <w:rsid w:val="008D4F5B"/>
    <w:rsid w:val="008D4FBD"/>
    <w:rsid w:val="008D5029"/>
    <w:rsid w:val="008D54CB"/>
    <w:rsid w:val="008D5541"/>
    <w:rsid w:val="008D58BA"/>
    <w:rsid w:val="008D5E79"/>
    <w:rsid w:val="008D63DA"/>
    <w:rsid w:val="008D679D"/>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2D1C"/>
    <w:rsid w:val="008E3217"/>
    <w:rsid w:val="008E3358"/>
    <w:rsid w:val="008E336D"/>
    <w:rsid w:val="008E3773"/>
    <w:rsid w:val="008E3F0E"/>
    <w:rsid w:val="008E4257"/>
    <w:rsid w:val="008E42F8"/>
    <w:rsid w:val="008E45B9"/>
    <w:rsid w:val="008E4AB1"/>
    <w:rsid w:val="008E4CE3"/>
    <w:rsid w:val="008E50AA"/>
    <w:rsid w:val="008E50FD"/>
    <w:rsid w:val="008E556D"/>
    <w:rsid w:val="008E55EA"/>
    <w:rsid w:val="008E5771"/>
    <w:rsid w:val="008E58DA"/>
    <w:rsid w:val="008E6663"/>
    <w:rsid w:val="008E67A1"/>
    <w:rsid w:val="008E67E9"/>
    <w:rsid w:val="008E6A1E"/>
    <w:rsid w:val="008E6BFF"/>
    <w:rsid w:val="008E6C57"/>
    <w:rsid w:val="008E6CB7"/>
    <w:rsid w:val="008E6D19"/>
    <w:rsid w:val="008E6EF8"/>
    <w:rsid w:val="008E7227"/>
    <w:rsid w:val="008E724B"/>
    <w:rsid w:val="008E72C3"/>
    <w:rsid w:val="008E75FA"/>
    <w:rsid w:val="008E7655"/>
    <w:rsid w:val="008E793F"/>
    <w:rsid w:val="008E7DFA"/>
    <w:rsid w:val="008F0367"/>
    <w:rsid w:val="008F04E6"/>
    <w:rsid w:val="008F04EC"/>
    <w:rsid w:val="008F077D"/>
    <w:rsid w:val="008F0EB7"/>
    <w:rsid w:val="008F0FD7"/>
    <w:rsid w:val="008F11C6"/>
    <w:rsid w:val="008F12D5"/>
    <w:rsid w:val="008F1765"/>
    <w:rsid w:val="008F17F4"/>
    <w:rsid w:val="008F1F6F"/>
    <w:rsid w:val="008F2176"/>
    <w:rsid w:val="008F2605"/>
    <w:rsid w:val="008F2D97"/>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37F"/>
    <w:rsid w:val="008F67E8"/>
    <w:rsid w:val="008F694A"/>
    <w:rsid w:val="008F6C87"/>
    <w:rsid w:val="008F77CF"/>
    <w:rsid w:val="008F7900"/>
    <w:rsid w:val="008F7BD0"/>
    <w:rsid w:val="0090008F"/>
    <w:rsid w:val="00900336"/>
    <w:rsid w:val="009003C0"/>
    <w:rsid w:val="0090065D"/>
    <w:rsid w:val="009009E6"/>
    <w:rsid w:val="00901084"/>
    <w:rsid w:val="00901480"/>
    <w:rsid w:val="0090159B"/>
    <w:rsid w:val="00901AA7"/>
    <w:rsid w:val="00902391"/>
    <w:rsid w:val="009025E9"/>
    <w:rsid w:val="009026D9"/>
    <w:rsid w:val="009028E5"/>
    <w:rsid w:val="009029DA"/>
    <w:rsid w:val="00902A77"/>
    <w:rsid w:val="00902B87"/>
    <w:rsid w:val="00903696"/>
    <w:rsid w:val="00903A52"/>
    <w:rsid w:val="009040E6"/>
    <w:rsid w:val="00904240"/>
    <w:rsid w:val="00904304"/>
    <w:rsid w:val="009044C2"/>
    <w:rsid w:val="009049D9"/>
    <w:rsid w:val="00904D2F"/>
    <w:rsid w:val="00904F45"/>
    <w:rsid w:val="00905060"/>
    <w:rsid w:val="009050BD"/>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652"/>
    <w:rsid w:val="009118F9"/>
    <w:rsid w:val="00911B95"/>
    <w:rsid w:val="00911DAA"/>
    <w:rsid w:val="00911ECB"/>
    <w:rsid w:val="009122B7"/>
    <w:rsid w:val="0091256D"/>
    <w:rsid w:val="00912884"/>
    <w:rsid w:val="00912B42"/>
    <w:rsid w:val="00912DA6"/>
    <w:rsid w:val="00912EDB"/>
    <w:rsid w:val="00912F1C"/>
    <w:rsid w:val="009131A9"/>
    <w:rsid w:val="0091353C"/>
    <w:rsid w:val="00913977"/>
    <w:rsid w:val="009141D1"/>
    <w:rsid w:val="00914203"/>
    <w:rsid w:val="00914AFA"/>
    <w:rsid w:val="00914C87"/>
    <w:rsid w:val="00915AB6"/>
    <w:rsid w:val="0091623E"/>
    <w:rsid w:val="009163F2"/>
    <w:rsid w:val="00916D91"/>
    <w:rsid w:val="00916E8F"/>
    <w:rsid w:val="00916EF9"/>
    <w:rsid w:val="009171B2"/>
    <w:rsid w:val="00917445"/>
    <w:rsid w:val="00917560"/>
    <w:rsid w:val="0091760A"/>
    <w:rsid w:val="00917BD5"/>
    <w:rsid w:val="00917C33"/>
    <w:rsid w:val="00917F6F"/>
    <w:rsid w:val="00917F72"/>
    <w:rsid w:val="00917F74"/>
    <w:rsid w:val="00920663"/>
    <w:rsid w:val="009207BC"/>
    <w:rsid w:val="00920949"/>
    <w:rsid w:val="009209DD"/>
    <w:rsid w:val="00920C44"/>
    <w:rsid w:val="00921108"/>
    <w:rsid w:val="009212D5"/>
    <w:rsid w:val="009214DE"/>
    <w:rsid w:val="009216C7"/>
    <w:rsid w:val="00921891"/>
    <w:rsid w:val="009225EC"/>
    <w:rsid w:val="00922842"/>
    <w:rsid w:val="009228DD"/>
    <w:rsid w:val="00922F1C"/>
    <w:rsid w:val="00922F9D"/>
    <w:rsid w:val="009231C2"/>
    <w:rsid w:val="0092354C"/>
    <w:rsid w:val="00924472"/>
    <w:rsid w:val="009250EC"/>
    <w:rsid w:val="0092560D"/>
    <w:rsid w:val="00925644"/>
    <w:rsid w:val="0092573C"/>
    <w:rsid w:val="00925867"/>
    <w:rsid w:val="00925DD5"/>
    <w:rsid w:val="0092649C"/>
    <w:rsid w:val="00926A44"/>
    <w:rsid w:val="00926C20"/>
    <w:rsid w:val="00926CAE"/>
    <w:rsid w:val="00927442"/>
    <w:rsid w:val="0092752C"/>
    <w:rsid w:val="00927F34"/>
    <w:rsid w:val="00930216"/>
    <w:rsid w:val="00930A51"/>
    <w:rsid w:val="009312BE"/>
    <w:rsid w:val="009312E2"/>
    <w:rsid w:val="0093187F"/>
    <w:rsid w:val="00931954"/>
    <w:rsid w:val="00931A98"/>
    <w:rsid w:val="00931ACA"/>
    <w:rsid w:val="00931FA8"/>
    <w:rsid w:val="00931FC8"/>
    <w:rsid w:val="009321E6"/>
    <w:rsid w:val="0093234D"/>
    <w:rsid w:val="009329A6"/>
    <w:rsid w:val="009334C8"/>
    <w:rsid w:val="009335CA"/>
    <w:rsid w:val="00933951"/>
    <w:rsid w:val="00933A62"/>
    <w:rsid w:val="00934643"/>
    <w:rsid w:val="00934780"/>
    <w:rsid w:val="009348A1"/>
    <w:rsid w:val="00934E32"/>
    <w:rsid w:val="00935CA8"/>
    <w:rsid w:val="00935FE5"/>
    <w:rsid w:val="009366C5"/>
    <w:rsid w:val="009367F7"/>
    <w:rsid w:val="00936ED8"/>
    <w:rsid w:val="00936F9E"/>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A32"/>
    <w:rsid w:val="00941C32"/>
    <w:rsid w:val="009421A0"/>
    <w:rsid w:val="009423D8"/>
    <w:rsid w:val="009425F9"/>
    <w:rsid w:val="00942693"/>
    <w:rsid w:val="00942B7F"/>
    <w:rsid w:val="00942CCC"/>
    <w:rsid w:val="00942F36"/>
    <w:rsid w:val="00942FC0"/>
    <w:rsid w:val="00943519"/>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083"/>
    <w:rsid w:val="009463E2"/>
    <w:rsid w:val="009464C8"/>
    <w:rsid w:val="009465CB"/>
    <w:rsid w:val="00947097"/>
    <w:rsid w:val="00947247"/>
    <w:rsid w:val="00947492"/>
    <w:rsid w:val="00947E32"/>
    <w:rsid w:val="00947E48"/>
    <w:rsid w:val="009509E8"/>
    <w:rsid w:val="009509FD"/>
    <w:rsid w:val="00950B27"/>
    <w:rsid w:val="00950CE7"/>
    <w:rsid w:val="00950D20"/>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A08"/>
    <w:rsid w:val="00954B9B"/>
    <w:rsid w:val="00954F88"/>
    <w:rsid w:val="00955155"/>
    <w:rsid w:val="00955767"/>
    <w:rsid w:val="00955916"/>
    <w:rsid w:val="00955C42"/>
    <w:rsid w:val="00956116"/>
    <w:rsid w:val="00956653"/>
    <w:rsid w:val="00956846"/>
    <w:rsid w:val="00956CDF"/>
    <w:rsid w:val="00956D70"/>
    <w:rsid w:val="00957271"/>
    <w:rsid w:val="009572D6"/>
    <w:rsid w:val="009573F8"/>
    <w:rsid w:val="009579B0"/>
    <w:rsid w:val="00957B37"/>
    <w:rsid w:val="00957B45"/>
    <w:rsid w:val="00960053"/>
    <w:rsid w:val="00960533"/>
    <w:rsid w:val="00960655"/>
    <w:rsid w:val="00960746"/>
    <w:rsid w:val="00960888"/>
    <w:rsid w:val="00960E77"/>
    <w:rsid w:val="00961311"/>
    <w:rsid w:val="00961651"/>
    <w:rsid w:val="009618DD"/>
    <w:rsid w:val="00961B6C"/>
    <w:rsid w:val="00961DD9"/>
    <w:rsid w:val="00961ED4"/>
    <w:rsid w:val="0096213D"/>
    <w:rsid w:val="0096268E"/>
    <w:rsid w:val="0096291E"/>
    <w:rsid w:val="00962A3E"/>
    <w:rsid w:val="00962A99"/>
    <w:rsid w:val="00962B02"/>
    <w:rsid w:val="00962FB5"/>
    <w:rsid w:val="0096341A"/>
    <w:rsid w:val="00963970"/>
    <w:rsid w:val="009640EB"/>
    <w:rsid w:val="00964425"/>
    <w:rsid w:val="00964537"/>
    <w:rsid w:val="00964E5B"/>
    <w:rsid w:val="00965597"/>
    <w:rsid w:val="00965E56"/>
    <w:rsid w:val="00965F20"/>
    <w:rsid w:val="00966232"/>
    <w:rsid w:val="009664C7"/>
    <w:rsid w:val="00966792"/>
    <w:rsid w:val="00966969"/>
    <w:rsid w:val="0096788F"/>
    <w:rsid w:val="00967DB6"/>
    <w:rsid w:val="00967E16"/>
    <w:rsid w:val="0097000C"/>
    <w:rsid w:val="0097047F"/>
    <w:rsid w:val="009706D9"/>
    <w:rsid w:val="009708C7"/>
    <w:rsid w:val="009708EB"/>
    <w:rsid w:val="00970F83"/>
    <w:rsid w:val="009715B2"/>
    <w:rsid w:val="00971DB8"/>
    <w:rsid w:val="00971F45"/>
    <w:rsid w:val="00972C8C"/>
    <w:rsid w:val="009732AB"/>
    <w:rsid w:val="0097352F"/>
    <w:rsid w:val="00973777"/>
    <w:rsid w:val="00973B4C"/>
    <w:rsid w:val="00973E9C"/>
    <w:rsid w:val="009746BE"/>
    <w:rsid w:val="00974D21"/>
    <w:rsid w:val="00974E0E"/>
    <w:rsid w:val="00975643"/>
    <w:rsid w:val="00975841"/>
    <w:rsid w:val="00976D26"/>
    <w:rsid w:val="009777AD"/>
    <w:rsid w:val="00977970"/>
    <w:rsid w:val="009779CF"/>
    <w:rsid w:val="00977CDB"/>
    <w:rsid w:val="00977D86"/>
    <w:rsid w:val="00980277"/>
    <w:rsid w:val="00980280"/>
    <w:rsid w:val="0098030E"/>
    <w:rsid w:val="0098050E"/>
    <w:rsid w:val="00980594"/>
    <w:rsid w:val="00980866"/>
    <w:rsid w:val="00980B52"/>
    <w:rsid w:val="00980D68"/>
    <w:rsid w:val="00980FD5"/>
    <w:rsid w:val="00981211"/>
    <w:rsid w:val="00981404"/>
    <w:rsid w:val="009814BA"/>
    <w:rsid w:val="00981B3B"/>
    <w:rsid w:val="00981DF3"/>
    <w:rsid w:val="00982786"/>
    <w:rsid w:val="00982AAE"/>
    <w:rsid w:val="00982BE2"/>
    <w:rsid w:val="00982C3A"/>
    <w:rsid w:val="009832C1"/>
    <w:rsid w:val="0098367C"/>
    <w:rsid w:val="0098386D"/>
    <w:rsid w:val="009838E2"/>
    <w:rsid w:val="00983A47"/>
    <w:rsid w:val="00983C73"/>
    <w:rsid w:val="00983EB9"/>
    <w:rsid w:val="009844B0"/>
    <w:rsid w:val="009844DC"/>
    <w:rsid w:val="0098451A"/>
    <w:rsid w:val="009845A3"/>
    <w:rsid w:val="009847FA"/>
    <w:rsid w:val="009848F6"/>
    <w:rsid w:val="00984AED"/>
    <w:rsid w:val="00984AFD"/>
    <w:rsid w:val="00984C26"/>
    <w:rsid w:val="00985170"/>
    <w:rsid w:val="00985171"/>
    <w:rsid w:val="0098519A"/>
    <w:rsid w:val="0098525B"/>
    <w:rsid w:val="009854F8"/>
    <w:rsid w:val="0098555B"/>
    <w:rsid w:val="00985717"/>
    <w:rsid w:val="00985770"/>
    <w:rsid w:val="009857D5"/>
    <w:rsid w:val="00985833"/>
    <w:rsid w:val="00985886"/>
    <w:rsid w:val="009864E2"/>
    <w:rsid w:val="00986B42"/>
    <w:rsid w:val="00986D96"/>
    <w:rsid w:val="00987239"/>
    <w:rsid w:val="0098744A"/>
    <w:rsid w:val="00987CFA"/>
    <w:rsid w:val="00990189"/>
    <w:rsid w:val="0099046B"/>
    <w:rsid w:val="00990578"/>
    <w:rsid w:val="00990B2B"/>
    <w:rsid w:val="00990FD7"/>
    <w:rsid w:val="009911F0"/>
    <w:rsid w:val="00991377"/>
    <w:rsid w:val="00992AEB"/>
    <w:rsid w:val="00992B7D"/>
    <w:rsid w:val="00992ECB"/>
    <w:rsid w:val="0099305B"/>
    <w:rsid w:val="0099365A"/>
    <w:rsid w:val="009939D8"/>
    <w:rsid w:val="00993A42"/>
    <w:rsid w:val="00993E62"/>
    <w:rsid w:val="00994190"/>
    <w:rsid w:val="00994276"/>
    <w:rsid w:val="00994282"/>
    <w:rsid w:val="00994642"/>
    <w:rsid w:val="009947D9"/>
    <w:rsid w:val="0099480B"/>
    <w:rsid w:val="00994811"/>
    <w:rsid w:val="009948C9"/>
    <w:rsid w:val="00994962"/>
    <w:rsid w:val="00995A6D"/>
    <w:rsid w:val="00995BEE"/>
    <w:rsid w:val="00995C12"/>
    <w:rsid w:val="00995DE2"/>
    <w:rsid w:val="009965F7"/>
    <w:rsid w:val="009966DC"/>
    <w:rsid w:val="00996876"/>
    <w:rsid w:val="00997342"/>
    <w:rsid w:val="00997360"/>
    <w:rsid w:val="00997536"/>
    <w:rsid w:val="00997957"/>
    <w:rsid w:val="00997B2C"/>
    <w:rsid w:val="00997C92"/>
    <w:rsid w:val="00997CC6"/>
    <w:rsid w:val="00997DE9"/>
    <w:rsid w:val="009A00A8"/>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2E92"/>
    <w:rsid w:val="009A38D8"/>
    <w:rsid w:val="009A39BF"/>
    <w:rsid w:val="009A39E3"/>
    <w:rsid w:val="009A3B41"/>
    <w:rsid w:val="009A3E36"/>
    <w:rsid w:val="009A3F93"/>
    <w:rsid w:val="009A3FE6"/>
    <w:rsid w:val="009A4536"/>
    <w:rsid w:val="009A4872"/>
    <w:rsid w:val="009A4E42"/>
    <w:rsid w:val="009A4F40"/>
    <w:rsid w:val="009A4F7F"/>
    <w:rsid w:val="009A5101"/>
    <w:rsid w:val="009A519B"/>
    <w:rsid w:val="009A5411"/>
    <w:rsid w:val="009A5B3E"/>
    <w:rsid w:val="009A5CDC"/>
    <w:rsid w:val="009A68DC"/>
    <w:rsid w:val="009A6CFD"/>
    <w:rsid w:val="009A72AD"/>
    <w:rsid w:val="009A78ED"/>
    <w:rsid w:val="009A7B00"/>
    <w:rsid w:val="009A7CDD"/>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D68"/>
    <w:rsid w:val="009B2DC1"/>
    <w:rsid w:val="009B2DF3"/>
    <w:rsid w:val="009B3247"/>
    <w:rsid w:val="009B33C0"/>
    <w:rsid w:val="009B35AF"/>
    <w:rsid w:val="009B3AB3"/>
    <w:rsid w:val="009B4124"/>
    <w:rsid w:val="009B427D"/>
    <w:rsid w:val="009B4832"/>
    <w:rsid w:val="009B4CB4"/>
    <w:rsid w:val="009B51C7"/>
    <w:rsid w:val="009B5328"/>
    <w:rsid w:val="009B5413"/>
    <w:rsid w:val="009B5931"/>
    <w:rsid w:val="009B5987"/>
    <w:rsid w:val="009B5B09"/>
    <w:rsid w:val="009B5B5A"/>
    <w:rsid w:val="009B6261"/>
    <w:rsid w:val="009B6B57"/>
    <w:rsid w:val="009B6BA1"/>
    <w:rsid w:val="009B6CC0"/>
    <w:rsid w:val="009B6CD8"/>
    <w:rsid w:val="009B6DD9"/>
    <w:rsid w:val="009B70AA"/>
    <w:rsid w:val="009B794B"/>
    <w:rsid w:val="009B7BD3"/>
    <w:rsid w:val="009C000B"/>
    <w:rsid w:val="009C0097"/>
    <w:rsid w:val="009C04B9"/>
    <w:rsid w:val="009C0677"/>
    <w:rsid w:val="009C099D"/>
    <w:rsid w:val="009C0C35"/>
    <w:rsid w:val="009C1262"/>
    <w:rsid w:val="009C1504"/>
    <w:rsid w:val="009C180A"/>
    <w:rsid w:val="009C1B7D"/>
    <w:rsid w:val="009C1C78"/>
    <w:rsid w:val="009C1EE1"/>
    <w:rsid w:val="009C2060"/>
    <w:rsid w:val="009C2278"/>
    <w:rsid w:val="009C2284"/>
    <w:rsid w:val="009C231F"/>
    <w:rsid w:val="009C25EA"/>
    <w:rsid w:val="009C2F5E"/>
    <w:rsid w:val="009C32C7"/>
    <w:rsid w:val="009C35B3"/>
    <w:rsid w:val="009C3B5D"/>
    <w:rsid w:val="009C42D7"/>
    <w:rsid w:val="009C446F"/>
    <w:rsid w:val="009C458C"/>
    <w:rsid w:val="009C458E"/>
    <w:rsid w:val="009C45BF"/>
    <w:rsid w:val="009C4A36"/>
    <w:rsid w:val="009C4BF0"/>
    <w:rsid w:val="009C4D99"/>
    <w:rsid w:val="009C519E"/>
    <w:rsid w:val="009C52CB"/>
    <w:rsid w:val="009C5309"/>
    <w:rsid w:val="009C5587"/>
    <w:rsid w:val="009C562F"/>
    <w:rsid w:val="009C5822"/>
    <w:rsid w:val="009C58B4"/>
    <w:rsid w:val="009C5973"/>
    <w:rsid w:val="009C5E02"/>
    <w:rsid w:val="009C5F02"/>
    <w:rsid w:val="009C6136"/>
    <w:rsid w:val="009C62E2"/>
    <w:rsid w:val="009C63CF"/>
    <w:rsid w:val="009C65A0"/>
    <w:rsid w:val="009C6A3A"/>
    <w:rsid w:val="009C7126"/>
    <w:rsid w:val="009C7220"/>
    <w:rsid w:val="009C76FD"/>
    <w:rsid w:val="009C78A6"/>
    <w:rsid w:val="009C78B1"/>
    <w:rsid w:val="009C7E0A"/>
    <w:rsid w:val="009D01BF"/>
    <w:rsid w:val="009D04BF"/>
    <w:rsid w:val="009D076D"/>
    <w:rsid w:val="009D0993"/>
    <w:rsid w:val="009D0A3B"/>
    <w:rsid w:val="009D0A75"/>
    <w:rsid w:val="009D111E"/>
    <w:rsid w:val="009D16E4"/>
    <w:rsid w:val="009D1845"/>
    <w:rsid w:val="009D1BD4"/>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982"/>
    <w:rsid w:val="009D6BA1"/>
    <w:rsid w:val="009D747D"/>
    <w:rsid w:val="009D75B8"/>
    <w:rsid w:val="009D75E1"/>
    <w:rsid w:val="009D7810"/>
    <w:rsid w:val="009D7B13"/>
    <w:rsid w:val="009D7B83"/>
    <w:rsid w:val="009D7C49"/>
    <w:rsid w:val="009D7C58"/>
    <w:rsid w:val="009D7CF1"/>
    <w:rsid w:val="009D7D56"/>
    <w:rsid w:val="009D7F26"/>
    <w:rsid w:val="009E0934"/>
    <w:rsid w:val="009E0A9D"/>
    <w:rsid w:val="009E0B6A"/>
    <w:rsid w:val="009E0BE6"/>
    <w:rsid w:val="009E0C96"/>
    <w:rsid w:val="009E1437"/>
    <w:rsid w:val="009E1BC2"/>
    <w:rsid w:val="009E222A"/>
    <w:rsid w:val="009E2269"/>
    <w:rsid w:val="009E2728"/>
    <w:rsid w:val="009E28DB"/>
    <w:rsid w:val="009E2F82"/>
    <w:rsid w:val="009E3472"/>
    <w:rsid w:val="009E3502"/>
    <w:rsid w:val="009E37C4"/>
    <w:rsid w:val="009E3807"/>
    <w:rsid w:val="009E3850"/>
    <w:rsid w:val="009E3AF5"/>
    <w:rsid w:val="009E3B68"/>
    <w:rsid w:val="009E403B"/>
    <w:rsid w:val="009E4297"/>
    <w:rsid w:val="009E447D"/>
    <w:rsid w:val="009E471F"/>
    <w:rsid w:val="009E478A"/>
    <w:rsid w:val="009E47E7"/>
    <w:rsid w:val="009E4A7E"/>
    <w:rsid w:val="009E4B3D"/>
    <w:rsid w:val="009E5085"/>
    <w:rsid w:val="009E50EF"/>
    <w:rsid w:val="009E512D"/>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661"/>
    <w:rsid w:val="009F1763"/>
    <w:rsid w:val="009F1A8A"/>
    <w:rsid w:val="009F204D"/>
    <w:rsid w:val="009F2287"/>
    <w:rsid w:val="009F26B9"/>
    <w:rsid w:val="009F30DB"/>
    <w:rsid w:val="009F36C9"/>
    <w:rsid w:val="009F3D3D"/>
    <w:rsid w:val="009F3FBC"/>
    <w:rsid w:val="009F41F6"/>
    <w:rsid w:val="009F4867"/>
    <w:rsid w:val="009F4887"/>
    <w:rsid w:val="009F4B1E"/>
    <w:rsid w:val="009F4F5E"/>
    <w:rsid w:val="009F520B"/>
    <w:rsid w:val="009F567E"/>
    <w:rsid w:val="009F5944"/>
    <w:rsid w:val="009F5A7C"/>
    <w:rsid w:val="009F5AA3"/>
    <w:rsid w:val="009F6046"/>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4C7"/>
    <w:rsid w:val="00A02AAB"/>
    <w:rsid w:val="00A02AC1"/>
    <w:rsid w:val="00A030C3"/>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583"/>
    <w:rsid w:val="00A108C5"/>
    <w:rsid w:val="00A1116E"/>
    <w:rsid w:val="00A112E2"/>
    <w:rsid w:val="00A1131E"/>
    <w:rsid w:val="00A11449"/>
    <w:rsid w:val="00A1145A"/>
    <w:rsid w:val="00A115A0"/>
    <w:rsid w:val="00A11631"/>
    <w:rsid w:val="00A11792"/>
    <w:rsid w:val="00A11A05"/>
    <w:rsid w:val="00A11C52"/>
    <w:rsid w:val="00A12481"/>
    <w:rsid w:val="00A12539"/>
    <w:rsid w:val="00A1269E"/>
    <w:rsid w:val="00A1299A"/>
    <w:rsid w:val="00A12B49"/>
    <w:rsid w:val="00A12DFE"/>
    <w:rsid w:val="00A1365B"/>
    <w:rsid w:val="00A13E05"/>
    <w:rsid w:val="00A13E67"/>
    <w:rsid w:val="00A13FDC"/>
    <w:rsid w:val="00A143A5"/>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0562"/>
    <w:rsid w:val="00A2072B"/>
    <w:rsid w:val="00A2121E"/>
    <w:rsid w:val="00A21EF6"/>
    <w:rsid w:val="00A2200D"/>
    <w:rsid w:val="00A2268E"/>
    <w:rsid w:val="00A226BC"/>
    <w:rsid w:val="00A22735"/>
    <w:rsid w:val="00A22A81"/>
    <w:rsid w:val="00A22D79"/>
    <w:rsid w:val="00A23221"/>
    <w:rsid w:val="00A2359B"/>
    <w:rsid w:val="00A2389A"/>
    <w:rsid w:val="00A23BAD"/>
    <w:rsid w:val="00A23D48"/>
    <w:rsid w:val="00A2400F"/>
    <w:rsid w:val="00A24027"/>
    <w:rsid w:val="00A2435B"/>
    <w:rsid w:val="00A248F8"/>
    <w:rsid w:val="00A24C7A"/>
    <w:rsid w:val="00A24EEF"/>
    <w:rsid w:val="00A2505E"/>
    <w:rsid w:val="00A2509B"/>
    <w:rsid w:val="00A25AE8"/>
    <w:rsid w:val="00A26006"/>
    <w:rsid w:val="00A260B7"/>
    <w:rsid w:val="00A262AC"/>
    <w:rsid w:val="00A265BE"/>
    <w:rsid w:val="00A2677B"/>
    <w:rsid w:val="00A26789"/>
    <w:rsid w:val="00A26DBE"/>
    <w:rsid w:val="00A26E3C"/>
    <w:rsid w:val="00A27228"/>
    <w:rsid w:val="00A272EF"/>
    <w:rsid w:val="00A27858"/>
    <w:rsid w:val="00A27E17"/>
    <w:rsid w:val="00A30032"/>
    <w:rsid w:val="00A300FA"/>
    <w:rsid w:val="00A30223"/>
    <w:rsid w:val="00A31254"/>
    <w:rsid w:val="00A31376"/>
    <w:rsid w:val="00A31F0D"/>
    <w:rsid w:val="00A31F4B"/>
    <w:rsid w:val="00A323F7"/>
    <w:rsid w:val="00A3311F"/>
    <w:rsid w:val="00A337EB"/>
    <w:rsid w:val="00A339EA"/>
    <w:rsid w:val="00A33D88"/>
    <w:rsid w:val="00A34010"/>
    <w:rsid w:val="00A3429F"/>
    <w:rsid w:val="00A3461E"/>
    <w:rsid w:val="00A34668"/>
    <w:rsid w:val="00A348E6"/>
    <w:rsid w:val="00A348FF"/>
    <w:rsid w:val="00A34BBD"/>
    <w:rsid w:val="00A34DE7"/>
    <w:rsid w:val="00A34EFF"/>
    <w:rsid w:val="00A34FEA"/>
    <w:rsid w:val="00A35520"/>
    <w:rsid w:val="00A35737"/>
    <w:rsid w:val="00A36148"/>
    <w:rsid w:val="00A361E8"/>
    <w:rsid w:val="00A36E38"/>
    <w:rsid w:val="00A36EF2"/>
    <w:rsid w:val="00A372F8"/>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039"/>
    <w:rsid w:val="00A42206"/>
    <w:rsid w:val="00A4268B"/>
    <w:rsid w:val="00A42805"/>
    <w:rsid w:val="00A42DDC"/>
    <w:rsid w:val="00A43212"/>
    <w:rsid w:val="00A432EA"/>
    <w:rsid w:val="00A43558"/>
    <w:rsid w:val="00A43838"/>
    <w:rsid w:val="00A43ABA"/>
    <w:rsid w:val="00A43B30"/>
    <w:rsid w:val="00A43E5B"/>
    <w:rsid w:val="00A4407D"/>
    <w:rsid w:val="00A444ED"/>
    <w:rsid w:val="00A448E4"/>
    <w:rsid w:val="00A448EC"/>
    <w:rsid w:val="00A44993"/>
    <w:rsid w:val="00A44A15"/>
    <w:rsid w:val="00A44B4A"/>
    <w:rsid w:val="00A44F13"/>
    <w:rsid w:val="00A44F58"/>
    <w:rsid w:val="00A45416"/>
    <w:rsid w:val="00A45746"/>
    <w:rsid w:val="00A45D21"/>
    <w:rsid w:val="00A460FD"/>
    <w:rsid w:val="00A4653A"/>
    <w:rsid w:val="00A466FB"/>
    <w:rsid w:val="00A46765"/>
    <w:rsid w:val="00A46882"/>
    <w:rsid w:val="00A46FBB"/>
    <w:rsid w:val="00A47571"/>
    <w:rsid w:val="00A47672"/>
    <w:rsid w:val="00A4777A"/>
    <w:rsid w:val="00A47934"/>
    <w:rsid w:val="00A47C4F"/>
    <w:rsid w:val="00A47D62"/>
    <w:rsid w:val="00A47F07"/>
    <w:rsid w:val="00A47F32"/>
    <w:rsid w:val="00A505A3"/>
    <w:rsid w:val="00A50757"/>
    <w:rsid w:val="00A507E7"/>
    <w:rsid w:val="00A50E1B"/>
    <w:rsid w:val="00A50E59"/>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3F7"/>
    <w:rsid w:val="00A534F2"/>
    <w:rsid w:val="00A53A90"/>
    <w:rsid w:val="00A53DCA"/>
    <w:rsid w:val="00A53E8A"/>
    <w:rsid w:val="00A542B2"/>
    <w:rsid w:val="00A543D7"/>
    <w:rsid w:val="00A54523"/>
    <w:rsid w:val="00A54664"/>
    <w:rsid w:val="00A549C9"/>
    <w:rsid w:val="00A54BCF"/>
    <w:rsid w:val="00A54E7B"/>
    <w:rsid w:val="00A54FCA"/>
    <w:rsid w:val="00A550E7"/>
    <w:rsid w:val="00A55534"/>
    <w:rsid w:val="00A5572E"/>
    <w:rsid w:val="00A557D0"/>
    <w:rsid w:val="00A55CC1"/>
    <w:rsid w:val="00A55DB5"/>
    <w:rsid w:val="00A562BD"/>
    <w:rsid w:val="00A56611"/>
    <w:rsid w:val="00A56A41"/>
    <w:rsid w:val="00A57CEA"/>
    <w:rsid w:val="00A57FF7"/>
    <w:rsid w:val="00A60388"/>
    <w:rsid w:val="00A60857"/>
    <w:rsid w:val="00A60957"/>
    <w:rsid w:val="00A60B6E"/>
    <w:rsid w:val="00A617E9"/>
    <w:rsid w:val="00A62214"/>
    <w:rsid w:val="00A628EA"/>
    <w:rsid w:val="00A62A3E"/>
    <w:rsid w:val="00A62B97"/>
    <w:rsid w:val="00A62C6C"/>
    <w:rsid w:val="00A631D8"/>
    <w:rsid w:val="00A638A8"/>
    <w:rsid w:val="00A63E70"/>
    <w:rsid w:val="00A63F73"/>
    <w:rsid w:val="00A640CC"/>
    <w:rsid w:val="00A644F3"/>
    <w:rsid w:val="00A646A2"/>
    <w:rsid w:val="00A64B26"/>
    <w:rsid w:val="00A65492"/>
    <w:rsid w:val="00A658CE"/>
    <w:rsid w:val="00A65954"/>
    <w:rsid w:val="00A65AED"/>
    <w:rsid w:val="00A6608B"/>
    <w:rsid w:val="00A66A14"/>
    <w:rsid w:val="00A66AC3"/>
    <w:rsid w:val="00A671C5"/>
    <w:rsid w:val="00A67359"/>
    <w:rsid w:val="00A675CC"/>
    <w:rsid w:val="00A6767F"/>
    <w:rsid w:val="00A676D6"/>
    <w:rsid w:val="00A67CED"/>
    <w:rsid w:val="00A67F2F"/>
    <w:rsid w:val="00A704C8"/>
    <w:rsid w:val="00A70683"/>
    <w:rsid w:val="00A70957"/>
    <w:rsid w:val="00A7096D"/>
    <w:rsid w:val="00A71007"/>
    <w:rsid w:val="00A710C3"/>
    <w:rsid w:val="00A7121D"/>
    <w:rsid w:val="00A7125D"/>
    <w:rsid w:val="00A71ADB"/>
    <w:rsid w:val="00A71E90"/>
    <w:rsid w:val="00A7212B"/>
    <w:rsid w:val="00A72504"/>
    <w:rsid w:val="00A72BB2"/>
    <w:rsid w:val="00A72E6A"/>
    <w:rsid w:val="00A72FBC"/>
    <w:rsid w:val="00A7315C"/>
    <w:rsid w:val="00A731DD"/>
    <w:rsid w:val="00A734C6"/>
    <w:rsid w:val="00A735BD"/>
    <w:rsid w:val="00A7373F"/>
    <w:rsid w:val="00A73889"/>
    <w:rsid w:val="00A7396A"/>
    <w:rsid w:val="00A739B3"/>
    <w:rsid w:val="00A73A4D"/>
    <w:rsid w:val="00A73E1D"/>
    <w:rsid w:val="00A74044"/>
    <w:rsid w:val="00A74204"/>
    <w:rsid w:val="00A7443B"/>
    <w:rsid w:val="00A74D6D"/>
    <w:rsid w:val="00A75415"/>
    <w:rsid w:val="00A75431"/>
    <w:rsid w:val="00A757E0"/>
    <w:rsid w:val="00A75C9E"/>
    <w:rsid w:val="00A761C3"/>
    <w:rsid w:val="00A764AC"/>
    <w:rsid w:val="00A76B71"/>
    <w:rsid w:val="00A76DA0"/>
    <w:rsid w:val="00A77222"/>
    <w:rsid w:val="00A77872"/>
    <w:rsid w:val="00A7794F"/>
    <w:rsid w:val="00A77E21"/>
    <w:rsid w:val="00A805AC"/>
    <w:rsid w:val="00A808DA"/>
    <w:rsid w:val="00A80B50"/>
    <w:rsid w:val="00A80C79"/>
    <w:rsid w:val="00A80D04"/>
    <w:rsid w:val="00A80DB4"/>
    <w:rsid w:val="00A80F2B"/>
    <w:rsid w:val="00A810E8"/>
    <w:rsid w:val="00A8130F"/>
    <w:rsid w:val="00A816EF"/>
    <w:rsid w:val="00A81A84"/>
    <w:rsid w:val="00A81C07"/>
    <w:rsid w:val="00A81DA6"/>
    <w:rsid w:val="00A82304"/>
    <w:rsid w:val="00A82320"/>
    <w:rsid w:val="00A82843"/>
    <w:rsid w:val="00A8290D"/>
    <w:rsid w:val="00A8295E"/>
    <w:rsid w:val="00A82A66"/>
    <w:rsid w:val="00A82BB5"/>
    <w:rsid w:val="00A830EC"/>
    <w:rsid w:val="00A83806"/>
    <w:rsid w:val="00A83831"/>
    <w:rsid w:val="00A838B2"/>
    <w:rsid w:val="00A840AD"/>
    <w:rsid w:val="00A84108"/>
    <w:rsid w:val="00A841A9"/>
    <w:rsid w:val="00A84232"/>
    <w:rsid w:val="00A8459F"/>
    <w:rsid w:val="00A847B9"/>
    <w:rsid w:val="00A84AFE"/>
    <w:rsid w:val="00A84F47"/>
    <w:rsid w:val="00A85339"/>
    <w:rsid w:val="00A853ED"/>
    <w:rsid w:val="00A85CE6"/>
    <w:rsid w:val="00A8649D"/>
    <w:rsid w:val="00A86C61"/>
    <w:rsid w:val="00A87415"/>
    <w:rsid w:val="00A876D8"/>
    <w:rsid w:val="00A877AD"/>
    <w:rsid w:val="00A87B07"/>
    <w:rsid w:val="00A87B4D"/>
    <w:rsid w:val="00A87B77"/>
    <w:rsid w:val="00A9023A"/>
    <w:rsid w:val="00A9062C"/>
    <w:rsid w:val="00A906D2"/>
    <w:rsid w:val="00A90B71"/>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CDB"/>
    <w:rsid w:val="00A94D54"/>
    <w:rsid w:val="00A95113"/>
    <w:rsid w:val="00A9511B"/>
    <w:rsid w:val="00A9548B"/>
    <w:rsid w:val="00A95540"/>
    <w:rsid w:val="00A95761"/>
    <w:rsid w:val="00A958FA"/>
    <w:rsid w:val="00A95D0E"/>
    <w:rsid w:val="00A96694"/>
    <w:rsid w:val="00A9683D"/>
    <w:rsid w:val="00A97615"/>
    <w:rsid w:val="00A97759"/>
    <w:rsid w:val="00A97A34"/>
    <w:rsid w:val="00A97C8C"/>
    <w:rsid w:val="00AA0234"/>
    <w:rsid w:val="00AA02D0"/>
    <w:rsid w:val="00AA0B01"/>
    <w:rsid w:val="00AA0CCF"/>
    <w:rsid w:val="00AA0E4F"/>
    <w:rsid w:val="00AA0EA8"/>
    <w:rsid w:val="00AA1645"/>
    <w:rsid w:val="00AA172C"/>
    <w:rsid w:val="00AA1767"/>
    <w:rsid w:val="00AA19D0"/>
    <w:rsid w:val="00AA1A06"/>
    <w:rsid w:val="00AA1C03"/>
    <w:rsid w:val="00AA1D74"/>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46"/>
    <w:rsid w:val="00AA5376"/>
    <w:rsid w:val="00AA54B6"/>
    <w:rsid w:val="00AA5518"/>
    <w:rsid w:val="00AA631B"/>
    <w:rsid w:val="00AA6941"/>
    <w:rsid w:val="00AA6D3C"/>
    <w:rsid w:val="00AA7279"/>
    <w:rsid w:val="00AA7470"/>
    <w:rsid w:val="00AA74E6"/>
    <w:rsid w:val="00AA7928"/>
    <w:rsid w:val="00AA7B3B"/>
    <w:rsid w:val="00AA7CE3"/>
    <w:rsid w:val="00AA7EFA"/>
    <w:rsid w:val="00AB0FCC"/>
    <w:rsid w:val="00AB185C"/>
    <w:rsid w:val="00AB2157"/>
    <w:rsid w:val="00AB21A2"/>
    <w:rsid w:val="00AB2229"/>
    <w:rsid w:val="00AB2816"/>
    <w:rsid w:val="00AB2869"/>
    <w:rsid w:val="00AB2D66"/>
    <w:rsid w:val="00AB2EF3"/>
    <w:rsid w:val="00AB2F5E"/>
    <w:rsid w:val="00AB30D5"/>
    <w:rsid w:val="00AB4250"/>
    <w:rsid w:val="00AB4865"/>
    <w:rsid w:val="00AB49A4"/>
    <w:rsid w:val="00AB4C44"/>
    <w:rsid w:val="00AB509D"/>
    <w:rsid w:val="00AB52AC"/>
    <w:rsid w:val="00AB5458"/>
    <w:rsid w:val="00AB5521"/>
    <w:rsid w:val="00AB56AA"/>
    <w:rsid w:val="00AB5C21"/>
    <w:rsid w:val="00AB5C98"/>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155"/>
    <w:rsid w:val="00AC238C"/>
    <w:rsid w:val="00AC27CE"/>
    <w:rsid w:val="00AC2803"/>
    <w:rsid w:val="00AC3502"/>
    <w:rsid w:val="00AC377F"/>
    <w:rsid w:val="00AC3C6A"/>
    <w:rsid w:val="00AC3FA9"/>
    <w:rsid w:val="00AC3FAC"/>
    <w:rsid w:val="00AC41B4"/>
    <w:rsid w:val="00AC4BE9"/>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C7B8C"/>
    <w:rsid w:val="00AD02BF"/>
    <w:rsid w:val="00AD04E0"/>
    <w:rsid w:val="00AD07E6"/>
    <w:rsid w:val="00AD0A26"/>
    <w:rsid w:val="00AD0C9F"/>
    <w:rsid w:val="00AD1109"/>
    <w:rsid w:val="00AD1681"/>
    <w:rsid w:val="00AD1E90"/>
    <w:rsid w:val="00AD2B53"/>
    <w:rsid w:val="00AD2CB0"/>
    <w:rsid w:val="00AD2EB3"/>
    <w:rsid w:val="00AD2FDC"/>
    <w:rsid w:val="00AD300B"/>
    <w:rsid w:val="00AD32DC"/>
    <w:rsid w:val="00AD34C9"/>
    <w:rsid w:val="00AD454B"/>
    <w:rsid w:val="00AD49C2"/>
    <w:rsid w:val="00AD4AA1"/>
    <w:rsid w:val="00AD545D"/>
    <w:rsid w:val="00AD567A"/>
    <w:rsid w:val="00AD5689"/>
    <w:rsid w:val="00AD583F"/>
    <w:rsid w:val="00AD587E"/>
    <w:rsid w:val="00AD5A35"/>
    <w:rsid w:val="00AD5C05"/>
    <w:rsid w:val="00AD5D68"/>
    <w:rsid w:val="00AD5DCB"/>
    <w:rsid w:val="00AD6204"/>
    <w:rsid w:val="00AD6CFA"/>
    <w:rsid w:val="00AD6E16"/>
    <w:rsid w:val="00AD733A"/>
    <w:rsid w:val="00AD73D4"/>
    <w:rsid w:val="00AD73E7"/>
    <w:rsid w:val="00AD741B"/>
    <w:rsid w:val="00AD7606"/>
    <w:rsid w:val="00AD7980"/>
    <w:rsid w:val="00AD7B38"/>
    <w:rsid w:val="00AD7FB2"/>
    <w:rsid w:val="00AE0042"/>
    <w:rsid w:val="00AE0274"/>
    <w:rsid w:val="00AE084D"/>
    <w:rsid w:val="00AE093B"/>
    <w:rsid w:val="00AE0F38"/>
    <w:rsid w:val="00AE1403"/>
    <w:rsid w:val="00AE148B"/>
    <w:rsid w:val="00AE173C"/>
    <w:rsid w:val="00AE1AAE"/>
    <w:rsid w:val="00AE1BE3"/>
    <w:rsid w:val="00AE1C4C"/>
    <w:rsid w:val="00AE1EBD"/>
    <w:rsid w:val="00AE21B4"/>
    <w:rsid w:val="00AE231A"/>
    <w:rsid w:val="00AE246C"/>
    <w:rsid w:val="00AE312D"/>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4BF"/>
    <w:rsid w:val="00AE74CB"/>
    <w:rsid w:val="00AE754A"/>
    <w:rsid w:val="00AE7706"/>
    <w:rsid w:val="00AE7BA7"/>
    <w:rsid w:val="00AE7FF7"/>
    <w:rsid w:val="00AF042E"/>
    <w:rsid w:val="00AF0701"/>
    <w:rsid w:val="00AF0D2E"/>
    <w:rsid w:val="00AF0F89"/>
    <w:rsid w:val="00AF125F"/>
    <w:rsid w:val="00AF14D4"/>
    <w:rsid w:val="00AF1519"/>
    <w:rsid w:val="00AF15B8"/>
    <w:rsid w:val="00AF16D1"/>
    <w:rsid w:val="00AF1882"/>
    <w:rsid w:val="00AF1B8A"/>
    <w:rsid w:val="00AF1D15"/>
    <w:rsid w:val="00AF1DB4"/>
    <w:rsid w:val="00AF23CB"/>
    <w:rsid w:val="00AF252D"/>
    <w:rsid w:val="00AF2A4E"/>
    <w:rsid w:val="00AF2ACF"/>
    <w:rsid w:val="00AF2D33"/>
    <w:rsid w:val="00AF2F0A"/>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84B"/>
    <w:rsid w:val="00B00C48"/>
    <w:rsid w:val="00B00DFA"/>
    <w:rsid w:val="00B011A3"/>
    <w:rsid w:val="00B01619"/>
    <w:rsid w:val="00B016C1"/>
    <w:rsid w:val="00B016E4"/>
    <w:rsid w:val="00B017B4"/>
    <w:rsid w:val="00B0183D"/>
    <w:rsid w:val="00B018ED"/>
    <w:rsid w:val="00B01C0E"/>
    <w:rsid w:val="00B01D32"/>
    <w:rsid w:val="00B01D6F"/>
    <w:rsid w:val="00B022FC"/>
    <w:rsid w:val="00B02333"/>
    <w:rsid w:val="00B023B1"/>
    <w:rsid w:val="00B0289D"/>
    <w:rsid w:val="00B029AD"/>
    <w:rsid w:val="00B029B8"/>
    <w:rsid w:val="00B02B6D"/>
    <w:rsid w:val="00B02BFA"/>
    <w:rsid w:val="00B03046"/>
    <w:rsid w:val="00B0308B"/>
    <w:rsid w:val="00B03F29"/>
    <w:rsid w:val="00B041E5"/>
    <w:rsid w:val="00B0496E"/>
    <w:rsid w:val="00B04B44"/>
    <w:rsid w:val="00B05212"/>
    <w:rsid w:val="00B05522"/>
    <w:rsid w:val="00B05723"/>
    <w:rsid w:val="00B05985"/>
    <w:rsid w:val="00B05C15"/>
    <w:rsid w:val="00B05EB5"/>
    <w:rsid w:val="00B05EDA"/>
    <w:rsid w:val="00B06121"/>
    <w:rsid w:val="00B06501"/>
    <w:rsid w:val="00B0681C"/>
    <w:rsid w:val="00B0696B"/>
    <w:rsid w:val="00B069FC"/>
    <w:rsid w:val="00B06DFC"/>
    <w:rsid w:val="00B06E42"/>
    <w:rsid w:val="00B06F7A"/>
    <w:rsid w:val="00B06FAC"/>
    <w:rsid w:val="00B07105"/>
    <w:rsid w:val="00B07356"/>
    <w:rsid w:val="00B0767C"/>
    <w:rsid w:val="00B079C0"/>
    <w:rsid w:val="00B10402"/>
    <w:rsid w:val="00B1089D"/>
    <w:rsid w:val="00B10956"/>
    <w:rsid w:val="00B109D8"/>
    <w:rsid w:val="00B10D73"/>
    <w:rsid w:val="00B111F6"/>
    <w:rsid w:val="00B113DD"/>
    <w:rsid w:val="00B113E5"/>
    <w:rsid w:val="00B115E1"/>
    <w:rsid w:val="00B11683"/>
    <w:rsid w:val="00B11BBE"/>
    <w:rsid w:val="00B11C3C"/>
    <w:rsid w:val="00B12315"/>
    <w:rsid w:val="00B1252E"/>
    <w:rsid w:val="00B12F44"/>
    <w:rsid w:val="00B134D0"/>
    <w:rsid w:val="00B135BE"/>
    <w:rsid w:val="00B137AF"/>
    <w:rsid w:val="00B13DDC"/>
    <w:rsid w:val="00B14089"/>
    <w:rsid w:val="00B141F1"/>
    <w:rsid w:val="00B14A97"/>
    <w:rsid w:val="00B14C1A"/>
    <w:rsid w:val="00B15097"/>
    <w:rsid w:val="00B150E5"/>
    <w:rsid w:val="00B1521D"/>
    <w:rsid w:val="00B15672"/>
    <w:rsid w:val="00B15989"/>
    <w:rsid w:val="00B15DB1"/>
    <w:rsid w:val="00B16D8E"/>
    <w:rsid w:val="00B17017"/>
    <w:rsid w:val="00B17D65"/>
    <w:rsid w:val="00B17F1B"/>
    <w:rsid w:val="00B20364"/>
    <w:rsid w:val="00B204D8"/>
    <w:rsid w:val="00B208AB"/>
    <w:rsid w:val="00B21021"/>
    <w:rsid w:val="00B2155E"/>
    <w:rsid w:val="00B217E1"/>
    <w:rsid w:val="00B21C2E"/>
    <w:rsid w:val="00B21E66"/>
    <w:rsid w:val="00B21FD6"/>
    <w:rsid w:val="00B22748"/>
    <w:rsid w:val="00B227A3"/>
    <w:rsid w:val="00B229BB"/>
    <w:rsid w:val="00B22B8F"/>
    <w:rsid w:val="00B22E11"/>
    <w:rsid w:val="00B22E69"/>
    <w:rsid w:val="00B232B8"/>
    <w:rsid w:val="00B2353C"/>
    <w:rsid w:val="00B23742"/>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43A"/>
    <w:rsid w:val="00B319DE"/>
    <w:rsid w:val="00B31D3E"/>
    <w:rsid w:val="00B31DDE"/>
    <w:rsid w:val="00B32F2D"/>
    <w:rsid w:val="00B3312E"/>
    <w:rsid w:val="00B3379E"/>
    <w:rsid w:val="00B337F5"/>
    <w:rsid w:val="00B33952"/>
    <w:rsid w:val="00B33E18"/>
    <w:rsid w:val="00B3409D"/>
    <w:rsid w:val="00B34733"/>
    <w:rsid w:val="00B34B0B"/>
    <w:rsid w:val="00B3509F"/>
    <w:rsid w:val="00B3545D"/>
    <w:rsid w:val="00B35590"/>
    <w:rsid w:val="00B35A9B"/>
    <w:rsid w:val="00B366BB"/>
    <w:rsid w:val="00B37038"/>
    <w:rsid w:val="00B3705D"/>
    <w:rsid w:val="00B37190"/>
    <w:rsid w:val="00B3727B"/>
    <w:rsid w:val="00B37419"/>
    <w:rsid w:val="00B37EE0"/>
    <w:rsid w:val="00B400AC"/>
    <w:rsid w:val="00B4061D"/>
    <w:rsid w:val="00B407D3"/>
    <w:rsid w:val="00B40823"/>
    <w:rsid w:val="00B40906"/>
    <w:rsid w:val="00B4097C"/>
    <w:rsid w:val="00B409CD"/>
    <w:rsid w:val="00B40DFA"/>
    <w:rsid w:val="00B40F31"/>
    <w:rsid w:val="00B40F77"/>
    <w:rsid w:val="00B4112D"/>
    <w:rsid w:val="00B4131F"/>
    <w:rsid w:val="00B41419"/>
    <w:rsid w:val="00B41441"/>
    <w:rsid w:val="00B41527"/>
    <w:rsid w:val="00B41905"/>
    <w:rsid w:val="00B4193D"/>
    <w:rsid w:val="00B41E3B"/>
    <w:rsid w:val="00B4218A"/>
    <w:rsid w:val="00B42ABC"/>
    <w:rsid w:val="00B431A8"/>
    <w:rsid w:val="00B43318"/>
    <w:rsid w:val="00B43396"/>
    <w:rsid w:val="00B433BF"/>
    <w:rsid w:val="00B4380B"/>
    <w:rsid w:val="00B4396E"/>
    <w:rsid w:val="00B43A10"/>
    <w:rsid w:val="00B43B4E"/>
    <w:rsid w:val="00B43DE2"/>
    <w:rsid w:val="00B44090"/>
    <w:rsid w:val="00B446C4"/>
    <w:rsid w:val="00B44B70"/>
    <w:rsid w:val="00B44F3B"/>
    <w:rsid w:val="00B45042"/>
    <w:rsid w:val="00B45260"/>
    <w:rsid w:val="00B45646"/>
    <w:rsid w:val="00B459E2"/>
    <w:rsid w:val="00B45E7C"/>
    <w:rsid w:val="00B46279"/>
    <w:rsid w:val="00B46372"/>
    <w:rsid w:val="00B46496"/>
    <w:rsid w:val="00B4661A"/>
    <w:rsid w:val="00B46634"/>
    <w:rsid w:val="00B46FC6"/>
    <w:rsid w:val="00B473E9"/>
    <w:rsid w:val="00B4757E"/>
    <w:rsid w:val="00B47624"/>
    <w:rsid w:val="00B47833"/>
    <w:rsid w:val="00B47903"/>
    <w:rsid w:val="00B47967"/>
    <w:rsid w:val="00B479E9"/>
    <w:rsid w:val="00B47E26"/>
    <w:rsid w:val="00B47ED4"/>
    <w:rsid w:val="00B5019C"/>
    <w:rsid w:val="00B50A38"/>
    <w:rsid w:val="00B50A63"/>
    <w:rsid w:val="00B51186"/>
    <w:rsid w:val="00B5171E"/>
    <w:rsid w:val="00B519D6"/>
    <w:rsid w:val="00B51C31"/>
    <w:rsid w:val="00B523C5"/>
    <w:rsid w:val="00B523FE"/>
    <w:rsid w:val="00B52714"/>
    <w:rsid w:val="00B5284E"/>
    <w:rsid w:val="00B529A4"/>
    <w:rsid w:val="00B52CFB"/>
    <w:rsid w:val="00B534D4"/>
    <w:rsid w:val="00B53647"/>
    <w:rsid w:val="00B5368C"/>
    <w:rsid w:val="00B53727"/>
    <w:rsid w:val="00B53748"/>
    <w:rsid w:val="00B537BE"/>
    <w:rsid w:val="00B53987"/>
    <w:rsid w:val="00B539D3"/>
    <w:rsid w:val="00B53B29"/>
    <w:rsid w:val="00B53CCA"/>
    <w:rsid w:val="00B53D45"/>
    <w:rsid w:val="00B53FA5"/>
    <w:rsid w:val="00B5473D"/>
    <w:rsid w:val="00B54809"/>
    <w:rsid w:val="00B548BE"/>
    <w:rsid w:val="00B54CC3"/>
    <w:rsid w:val="00B54DFB"/>
    <w:rsid w:val="00B54FF8"/>
    <w:rsid w:val="00B55674"/>
    <w:rsid w:val="00B55906"/>
    <w:rsid w:val="00B55E70"/>
    <w:rsid w:val="00B56252"/>
    <w:rsid w:val="00B563A7"/>
    <w:rsid w:val="00B563FF"/>
    <w:rsid w:val="00B565C5"/>
    <w:rsid w:val="00B56DB6"/>
    <w:rsid w:val="00B56DE1"/>
    <w:rsid w:val="00B56F89"/>
    <w:rsid w:val="00B57366"/>
    <w:rsid w:val="00B57477"/>
    <w:rsid w:val="00B574C7"/>
    <w:rsid w:val="00B57DCA"/>
    <w:rsid w:val="00B57E46"/>
    <w:rsid w:val="00B57E62"/>
    <w:rsid w:val="00B60067"/>
    <w:rsid w:val="00B60341"/>
    <w:rsid w:val="00B60676"/>
    <w:rsid w:val="00B606B8"/>
    <w:rsid w:val="00B607EB"/>
    <w:rsid w:val="00B60F8A"/>
    <w:rsid w:val="00B6110F"/>
    <w:rsid w:val="00B61175"/>
    <w:rsid w:val="00B611E9"/>
    <w:rsid w:val="00B614C9"/>
    <w:rsid w:val="00B61864"/>
    <w:rsid w:val="00B61B9A"/>
    <w:rsid w:val="00B61DE8"/>
    <w:rsid w:val="00B6220C"/>
    <w:rsid w:val="00B62230"/>
    <w:rsid w:val="00B623BD"/>
    <w:rsid w:val="00B624E5"/>
    <w:rsid w:val="00B625CA"/>
    <w:rsid w:val="00B62655"/>
    <w:rsid w:val="00B626F1"/>
    <w:rsid w:val="00B62808"/>
    <w:rsid w:val="00B62848"/>
    <w:rsid w:val="00B629DE"/>
    <w:rsid w:val="00B62C24"/>
    <w:rsid w:val="00B632AA"/>
    <w:rsid w:val="00B639B9"/>
    <w:rsid w:val="00B63AE0"/>
    <w:rsid w:val="00B63BBD"/>
    <w:rsid w:val="00B63D08"/>
    <w:rsid w:val="00B63DB5"/>
    <w:rsid w:val="00B63EA9"/>
    <w:rsid w:val="00B63FCF"/>
    <w:rsid w:val="00B640ED"/>
    <w:rsid w:val="00B641F9"/>
    <w:rsid w:val="00B65939"/>
    <w:rsid w:val="00B65C37"/>
    <w:rsid w:val="00B65C44"/>
    <w:rsid w:val="00B65E98"/>
    <w:rsid w:val="00B6635B"/>
    <w:rsid w:val="00B66632"/>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23D3"/>
    <w:rsid w:val="00B730ED"/>
    <w:rsid w:val="00B731F0"/>
    <w:rsid w:val="00B73629"/>
    <w:rsid w:val="00B736B5"/>
    <w:rsid w:val="00B73A4B"/>
    <w:rsid w:val="00B73E22"/>
    <w:rsid w:val="00B73EB8"/>
    <w:rsid w:val="00B74373"/>
    <w:rsid w:val="00B7465A"/>
    <w:rsid w:val="00B74F07"/>
    <w:rsid w:val="00B750A7"/>
    <w:rsid w:val="00B755E5"/>
    <w:rsid w:val="00B75668"/>
    <w:rsid w:val="00B7595E"/>
    <w:rsid w:val="00B75A21"/>
    <w:rsid w:val="00B75F6F"/>
    <w:rsid w:val="00B76173"/>
    <w:rsid w:val="00B7662D"/>
    <w:rsid w:val="00B76977"/>
    <w:rsid w:val="00B769B3"/>
    <w:rsid w:val="00B7718E"/>
    <w:rsid w:val="00B7731A"/>
    <w:rsid w:val="00B7779F"/>
    <w:rsid w:val="00B777DC"/>
    <w:rsid w:val="00B77966"/>
    <w:rsid w:val="00B779D4"/>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848"/>
    <w:rsid w:val="00B83E78"/>
    <w:rsid w:val="00B840D4"/>
    <w:rsid w:val="00B843B5"/>
    <w:rsid w:val="00B8509B"/>
    <w:rsid w:val="00B85296"/>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549"/>
    <w:rsid w:val="00B9073D"/>
    <w:rsid w:val="00B907ED"/>
    <w:rsid w:val="00B90BFE"/>
    <w:rsid w:val="00B91723"/>
    <w:rsid w:val="00B91C16"/>
    <w:rsid w:val="00B91C84"/>
    <w:rsid w:val="00B923C9"/>
    <w:rsid w:val="00B9242E"/>
    <w:rsid w:val="00B9294C"/>
    <w:rsid w:val="00B92B46"/>
    <w:rsid w:val="00B92F24"/>
    <w:rsid w:val="00B9308B"/>
    <w:rsid w:val="00B930DC"/>
    <w:rsid w:val="00B93312"/>
    <w:rsid w:val="00B93401"/>
    <w:rsid w:val="00B935A5"/>
    <w:rsid w:val="00B9511E"/>
    <w:rsid w:val="00B95708"/>
    <w:rsid w:val="00B95EF4"/>
    <w:rsid w:val="00B9648B"/>
    <w:rsid w:val="00B964A1"/>
    <w:rsid w:val="00B9678D"/>
    <w:rsid w:val="00B968C1"/>
    <w:rsid w:val="00B96935"/>
    <w:rsid w:val="00B96AC8"/>
    <w:rsid w:val="00B96AF1"/>
    <w:rsid w:val="00B96EA5"/>
    <w:rsid w:val="00B97164"/>
    <w:rsid w:val="00B974D3"/>
    <w:rsid w:val="00B97712"/>
    <w:rsid w:val="00B97753"/>
    <w:rsid w:val="00B97BD4"/>
    <w:rsid w:val="00B97FB7"/>
    <w:rsid w:val="00BA0246"/>
    <w:rsid w:val="00BA0423"/>
    <w:rsid w:val="00BA043A"/>
    <w:rsid w:val="00BA0CCE"/>
    <w:rsid w:val="00BA0EB2"/>
    <w:rsid w:val="00BA10EB"/>
    <w:rsid w:val="00BA1554"/>
    <w:rsid w:val="00BA16E0"/>
    <w:rsid w:val="00BA1B3B"/>
    <w:rsid w:val="00BA1B5E"/>
    <w:rsid w:val="00BA1C2C"/>
    <w:rsid w:val="00BA1F52"/>
    <w:rsid w:val="00BA2098"/>
    <w:rsid w:val="00BA244D"/>
    <w:rsid w:val="00BA25AD"/>
    <w:rsid w:val="00BA297B"/>
    <w:rsid w:val="00BA2C42"/>
    <w:rsid w:val="00BA2FF0"/>
    <w:rsid w:val="00BA3A00"/>
    <w:rsid w:val="00BA401D"/>
    <w:rsid w:val="00BA432F"/>
    <w:rsid w:val="00BA47F4"/>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365"/>
    <w:rsid w:val="00BA74E8"/>
    <w:rsid w:val="00BA75B8"/>
    <w:rsid w:val="00BA77A3"/>
    <w:rsid w:val="00BA7AC1"/>
    <w:rsid w:val="00BA7BB7"/>
    <w:rsid w:val="00BA7BF1"/>
    <w:rsid w:val="00BA7FAF"/>
    <w:rsid w:val="00BA7FB4"/>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4CF4"/>
    <w:rsid w:val="00BB508D"/>
    <w:rsid w:val="00BB512A"/>
    <w:rsid w:val="00BB5550"/>
    <w:rsid w:val="00BB5634"/>
    <w:rsid w:val="00BB5821"/>
    <w:rsid w:val="00BB5C88"/>
    <w:rsid w:val="00BB6E82"/>
    <w:rsid w:val="00BB6F18"/>
    <w:rsid w:val="00BB7070"/>
    <w:rsid w:val="00BB729F"/>
    <w:rsid w:val="00BB72DF"/>
    <w:rsid w:val="00BB733F"/>
    <w:rsid w:val="00BB7762"/>
    <w:rsid w:val="00BB7C04"/>
    <w:rsid w:val="00BC0164"/>
    <w:rsid w:val="00BC03F8"/>
    <w:rsid w:val="00BC0478"/>
    <w:rsid w:val="00BC061B"/>
    <w:rsid w:val="00BC0A1E"/>
    <w:rsid w:val="00BC0A37"/>
    <w:rsid w:val="00BC0A93"/>
    <w:rsid w:val="00BC0B8F"/>
    <w:rsid w:val="00BC10D4"/>
    <w:rsid w:val="00BC13AE"/>
    <w:rsid w:val="00BC1786"/>
    <w:rsid w:val="00BC17F7"/>
    <w:rsid w:val="00BC1818"/>
    <w:rsid w:val="00BC1A3F"/>
    <w:rsid w:val="00BC1B06"/>
    <w:rsid w:val="00BC1D67"/>
    <w:rsid w:val="00BC1D8A"/>
    <w:rsid w:val="00BC1DB5"/>
    <w:rsid w:val="00BC2130"/>
    <w:rsid w:val="00BC218A"/>
    <w:rsid w:val="00BC2754"/>
    <w:rsid w:val="00BC2CA6"/>
    <w:rsid w:val="00BC2D69"/>
    <w:rsid w:val="00BC35AF"/>
    <w:rsid w:val="00BC372D"/>
    <w:rsid w:val="00BC397A"/>
    <w:rsid w:val="00BC3A2F"/>
    <w:rsid w:val="00BC3A82"/>
    <w:rsid w:val="00BC3C4C"/>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B8A"/>
    <w:rsid w:val="00BD0BCC"/>
    <w:rsid w:val="00BD0D89"/>
    <w:rsid w:val="00BD0D8A"/>
    <w:rsid w:val="00BD11B2"/>
    <w:rsid w:val="00BD1460"/>
    <w:rsid w:val="00BD1576"/>
    <w:rsid w:val="00BD194D"/>
    <w:rsid w:val="00BD1A45"/>
    <w:rsid w:val="00BD1B0C"/>
    <w:rsid w:val="00BD1BE3"/>
    <w:rsid w:val="00BD2170"/>
    <w:rsid w:val="00BD2253"/>
    <w:rsid w:val="00BD24CB"/>
    <w:rsid w:val="00BD260E"/>
    <w:rsid w:val="00BD2EDB"/>
    <w:rsid w:val="00BD30CB"/>
    <w:rsid w:val="00BD3428"/>
    <w:rsid w:val="00BD355F"/>
    <w:rsid w:val="00BD3C7F"/>
    <w:rsid w:val="00BD3CB2"/>
    <w:rsid w:val="00BD4455"/>
    <w:rsid w:val="00BD445B"/>
    <w:rsid w:val="00BD46E0"/>
    <w:rsid w:val="00BD470D"/>
    <w:rsid w:val="00BD4DB1"/>
    <w:rsid w:val="00BD5177"/>
    <w:rsid w:val="00BD5252"/>
    <w:rsid w:val="00BD56A9"/>
    <w:rsid w:val="00BD5B37"/>
    <w:rsid w:val="00BD603D"/>
    <w:rsid w:val="00BD604C"/>
    <w:rsid w:val="00BD65A9"/>
    <w:rsid w:val="00BD67E5"/>
    <w:rsid w:val="00BD6CBF"/>
    <w:rsid w:val="00BD710E"/>
    <w:rsid w:val="00BD7578"/>
    <w:rsid w:val="00BD7659"/>
    <w:rsid w:val="00BD77CE"/>
    <w:rsid w:val="00BD7ACB"/>
    <w:rsid w:val="00BD7BF0"/>
    <w:rsid w:val="00BD7C0E"/>
    <w:rsid w:val="00BD7CE1"/>
    <w:rsid w:val="00BE07C9"/>
    <w:rsid w:val="00BE13C3"/>
    <w:rsid w:val="00BE14D7"/>
    <w:rsid w:val="00BE1524"/>
    <w:rsid w:val="00BE1CD8"/>
    <w:rsid w:val="00BE24FF"/>
    <w:rsid w:val="00BE2804"/>
    <w:rsid w:val="00BE2CEF"/>
    <w:rsid w:val="00BE333A"/>
    <w:rsid w:val="00BE3864"/>
    <w:rsid w:val="00BE38BD"/>
    <w:rsid w:val="00BE3976"/>
    <w:rsid w:val="00BE3DC1"/>
    <w:rsid w:val="00BE412F"/>
    <w:rsid w:val="00BE45D1"/>
    <w:rsid w:val="00BE4729"/>
    <w:rsid w:val="00BE478F"/>
    <w:rsid w:val="00BE4814"/>
    <w:rsid w:val="00BE4817"/>
    <w:rsid w:val="00BE4853"/>
    <w:rsid w:val="00BE4979"/>
    <w:rsid w:val="00BE517C"/>
    <w:rsid w:val="00BE5210"/>
    <w:rsid w:val="00BE54CA"/>
    <w:rsid w:val="00BE561A"/>
    <w:rsid w:val="00BE5938"/>
    <w:rsid w:val="00BE5D4C"/>
    <w:rsid w:val="00BE5F66"/>
    <w:rsid w:val="00BE5F91"/>
    <w:rsid w:val="00BE6124"/>
    <w:rsid w:val="00BE61B3"/>
    <w:rsid w:val="00BE67EB"/>
    <w:rsid w:val="00BE68FA"/>
    <w:rsid w:val="00BE69F5"/>
    <w:rsid w:val="00BE6BA3"/>
    <w:rsid w:val="00BE7323"/>
    <w:rsid w:val="00BE73FF"/>
    <w:rsid w:val="00BE7E9B"/>
    <w:rsid w:val="00BF0476"/>
    <w:rsid w:val="00BF05F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19A"/>
    <w:rsid w:val="00BF535B"/>
    <w:rsid w:val="00BF53B1"/>
    <w:rsid w:val="00BF5964"/>
    <w:rsid w:val="00BF5F10"/>
    <w:rsid w:val="00BF611E"/>
    <w:rsid w:val="00BF613C"/>
    <w:rsid w:val="00BF6B7F"/>
    <w:rsid w:val="00BF70A6"/>
    <w:rsid w:val="00BF7B4F"/>
    <w:rsid w:val="00BF7EFD"/>
    <w:rsid w:val="00BF7FF4"/>
    <w:rsid w:val="00C00494"/>
    <w:rsid w:val="00C00635"/>
    <w:rsid w:val="00C007E0"/>
    <w:rsid w:val="00C0089E"/>
    <w:rsid w:val="00C00954"/>
    <w:rsid w:val="00C00DBF"/>
    <w:rsid w:val="00C012A1"/>
    <w:rsid w:val="00C01378"/>
    <w:rsid w:val="00C016BC"/>
    <w:rsid w:val="00C01EC8"/>
    <w:rsid w:val="00C02174"/>
    <w:rsid w:val="00C0280D"/>
    <w:rsid w:val="00C029D5"/>
    <w:rsid w:val="00C02A07"/>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4C64"/>
    <w:rsid w:val="00C057E9"/>
    <w:rsid w:val="00C0588D"/>
    <w:rsid w:val="00C062B7"/>
    <w:rsid w:val="00C062CC"/>
    <w:rsid w:val="00C0632B"/>
    <w:rsid w:val="00C065B6"/>
    <w:rsid w:val="00C079F7"/>
    <w:rsid w:val="00C07A0A"/>
    <w:rsid w:val="00C07A85"/>
    <w:rsid w:val="00C07B11"/>
    <w:rsid w:val="00C07D12"/>
    <w:rsid w:val="00C1005B"/>
    <w:rsid w:val="00C1019D"/>
    <w:rsid w:val="00C10C03"/>
    <w:rsid w:val="00C117BE"/>
    <w:rsid w:val="00C12357"/>
    <w:rsid w:val="00C126B6"/>
    <w:rsid w:val="00C129B6"/>
    <w:rsid w:val="00C12C8C"/>
    <w:rsid w:val="00C12D81"/>
    <w:rsid w:val="00C12D84"/>
    <w:rsid w:val="00C12EAE"/>
    <w:rsid w:val="00C1301D"/>
    <w:rsid w:val="00C132ED"/>
    <w:rsid w:val="00C13BBF"/>
    <w:rsid w:val="00C13CAE"/>
    <w:rsid w:val="00C13E24"/>
    <w:rsid w:val="00C142B6"/>
    <w:rsid w:val="00C14306"/>
    <w:rsid w:val="00C146C9"/>
    <w:rsid w:val="00C14CAB"/>
    <w:rsid w:val="00C14F0A"/>
    <w:rsid w:val="00C1573A"/>
    <w:rsid w:val="00C15AA3"/>
    <w:rsid w:val="00C15AF6"/>
    <w:rsid w:val="00C15B3E"/>
    <w:rsid w:val="00C15B52"/>
    <w:rsid w:val="00C160C3"/>
    <w:rsid w:val="00C16156"/>
    <w:rsid w:val="00C1676A"/>
    <w:rsid w:val="00C1679B"/>
    <w:rsid w:val="00C16996"/>
    <w:rsid w:val="00C16B50"/>
    <w:rsid w:val="00C172C3"/>
    <w:rsid w:val="00C172FB"/>
    <w:rsid w:val="00C17311"/>
    <w:rsid w:val="00C173BD"/>
    <w:rsid w:val="00C17596"/>
    <w:rsid w:val="00C17735"/>
    <w:rsid w:val="00C204CF"/>
    <w:rsid w:val="00C2077C"/>
    <w:rsid w:val="00C20B7F"/>
    <w:rsid w:val="00C20EE8"/>
    <w:rsid w:val="00C20FCC"/>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204"/>
    <w:rsid w:val="00C26470"/>
    <w:rsid w:val="00C26576"/>
    <w:rsid w:val="00C26A6E"/>
    <w:rsid w:val="00C26B93"/>
    <w:rsid w:val="00C26C61"/>
    <w:rsid w:val="00C26D58"/>
    <w:rsid w:val="00C2744C"/>
    <w:rsid w:val="00C27766"/>
    <w:rsid w:val="00C27B6C"/>
    <w:rsid w:val="00C27D7B"/>
    <w:rsid w:val="00C27E0F"/>
    <w:rsid w:val="00C3004C"/>
    <w:rsid w:val="00C30114"/>
    <w:rsid w:val="00C30246"/>
    <w:rsid w:val="00C30734"/>
    <w:rsid w:val="00C30846"/>
    <w:rsid w:val="00C30849"/>
    <w:rsid w:val="00C309C8"/>
    <w:rsid w:val="00C30B7C"/>
    <w:rsid w:val="00C31015"/>
    <w:rsid w:val="00C313DC"/>
    <w:rsid w:val="00C31409"/>
    <w:rsid w:val="00C3184B"/>
    <w:rsid w:val="00C31B5D"/>
    <w:rsid w:val="00C31B95"/>
    <w:rsid w:val="00C31C91"/>
    <w:rsid w:val="00C31CA2"/>
    <w:rsid w:val="00C31CE3"/>
    <w:rsid w:val="00C31DAF"/>
    <w:rsid w:val="00C321B3"/>
    <w:rsid w:val="00C3265A"/>
    <w:rsid w:val="00C329C7"/>
    <w:rsid w:val="00C33150"/>
    <w:rsid w:val="00C3321A"/>
    <w:rsid w:val="00C3370B"/>
    <w:rsid w:val="00C3384E"/>
    <w:rsid w:val="00C339EC"/>
    <w:rsid w:val="00C344F0"/>
    <w:rsid w:val="00C34798"/>
    <w:rsid w:val="00C34B91"/>
    <w:rsid w:val="00C34C22"/>
    <w:rsid w:val="00C34E7E"/>
    <w:rsid w:val="00C354B2"/>
    <w:rsid w:val="00C35693"/>
    <w:rsid w:val="00C35C84"/>
    <w:rsid w:val="00C35CFA"/>
    <w:rsid w:val="00C35E42"/>
    <w:rsid w:val="00C35E90"/>
    <w:rsid w:val="00C361C6"/>
    <w:rsid w:val="00C3625E"/>
    <w:rsid w:val="00C36277"/>
    <w:rsid w:val="00C3642A"/>
    <w:rsid w:val="00C36547"/>
    <w:rsid w:val="00C366CB"/>
    <w:rsid w:val="00C367A9"/>
    <w:rsid w:val="00C36B95"/>
    <w:rsid w:val="00C37034"/>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C9B"/>
    <w:rsid w:val="00C46F99"/>
    <w:rsid w:val="00C47167"/>
    <w:rsid w:val="00C476B3"/>
    <w:rsid w:val="00C47C80"/>
    <w:rsid w:val="00C47C98"/>
    <w:rsid w:val="00C503C3"/>
    <w:rsid w:val="00C503E4"/>
    <w:rsid w:val="00C504A4"/>
    <w:rsid w:val="00C50815"/>
    <w:rsid w:val="00C50C19"/>
    <w:rsid w:val="00C50F38"/>
    <w:rsid w:val="00C51231"/>
    <w:rsid w:val="00C516CC"/>
    <w:rsid w:val="00C516E6"/>
    <w:rsid w:val="00C51B6B"/>
    <w:rsid w:val="00C51EE3"/>
    <w:rsid w:val="00C52172"/>
    <w:rsid w:val="00C52346"/>
    <w:rsid w:val="00C52401"/>
    <w:rsid w:val="00C525A0"/>
    <w:rsid w:val="00C52D1A"/>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893"/>
    <w:rsid w:val="00C568C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3D3"/>
    <w:rsid w:val="00C6348C"/>
    <w:rsid w:val="00C634A1"/>
    <w:rsid w:val="00C634D7"/>
    <w:rsid w:val="00C634FD"/>
    <w:rsid w:val="00C636F3"/>
    <w:rsid w:val="00C638AE"/>
    <w:rsid w:val="00C63C2C"/>
    <w:rsid w:val="00C64080"/>
    <w:rsid w:val="00C64101"/>
    <w:rsid w:val="00C642AA"/>
    <w:rsid w:val="00C64689"/>
    <w:rsid w:val="00C646E5"/>
    <w:rsid w:val="00C64D95"/>
    <w:rsid w:val="00C64E91"/>
    <w:rsid w:val="00C65457"/>
    <w:rsid w:val="00C658AB"/>
    <w:rsid w:val="00C66070"/>
    <w:rsid w:val="00C66211"/>
    <w:rsid w:val="00C663BF"/>
    <w:rsid w:val="00C6678F"/>
    <w:rsid w:val="00C66893"/>
    <w:rsid w:val="00C6695F"/>
    <w:rsid w:val="00C66F89"/>
    <w:rsid w:val="00C67020"/>
    <w:rsid w:val="00C67493"/>
    <w:rsid w:val="00C67EFD"/>
    <w:rsid w:val="00C7059F"/>
    <w:rsid w:val="00C70AE9"/>
    <w:rsid w:val="00C70B67"/>
    <w:rsid w:val="00C714DF"/>
    <w:rsid w:val="00C71631"/>
    <w:rsid w:val="00C71906"/>
    <w:rsid w:val="00C71907"/>
    <w:rsid w:val="00C7204A"/>
    <w:rsid w:val="00C7223D"/>
    <w:rsid w:val="00C724E8"/>
    <w:rsid w:val="00C72D24"/>
    <w:rsid w:val="00C7301F"/>
    <w:rsid w:val="00C73E1B"/>
    <w:rsid w:val="00C73E83"/>
    <w:rsid w:val="00C744ED"/>
    <w:rsid w:val="00C74D3D"/>
    <w:rsid w:val="00C75487"/>
    <w:rsid w:val="00C75663"/>
    <w:rsid w:val="00C756BD"/>
    <w:rsid w:val="00C757EA"/>
    <w:rsid w:val="00C75861"/>
    <w:rsid w:val="00C75A33"/>
    <w:rsid w:val="00C75F42"/>
    <w:rsid w:val="00C75FC0"/>
    <w:rsid w:val="00C76184"/>
    <w:rsid w:val="00C765FC"/>
    <w:rsid w:val="00C76799"/>
    <w:rsid w:val="00C76F2E"/>
    <w:rsid w:val="00C770E3"/>
    <w:rsid w:val="00C77159"/>
    <w:rsid w:val="00C77CA7"/>
    <w:rsid w:val="00C77E48"/>
    <w:rsid w:val="00C77F58"/>
    <w:rsid w:val="00C805D2"/>
    <w:rsid w:val="00C807BB"/>
    <w:rsid w:val="00C80946"/>
    <w:rsid w:val="00C80BF5"/>
    <w:rsid w:val="00C80C16"/>
    <w:rsid w:val="00C80DF8"/>
    <w:rsid w:val="00C80EE4"/>
    <w:rsid w:val="00C8103E"/>
    <w:rsid w:val="00C8114F"/>
    <w:rsid w:val="00C81439"/>
    <w:rsid w:val="00C8157D"/>
    <w:rsid w:val="00C81685"/>
    <w:rsid w:val="00C816E3"/>
    <w:rsid w:val="00C81851"/>
    <w:rsid w:val="00C819B6"/>
    <w:rsid w:val="00C81BEB"/>
    <w:rsid w:val="00C81D30"/>
    <w:rsid w:val="00C820DC"/>
    <w:rsid w:val="00C82362"/>
    <w:rsid w:val="00C82753"/>
    <w:rsid w:val="00C827CF"/>
    <w:rsid w:val="00C828C5"/>
    <w:rsid w:val="00C82DA0"/>
    <w:rsid w:val="00C82EAA"/>
    <w:rsid w:val="00C83171"/>
    <w:rsid w:val="00C8323A"/>
    <w:rsid w:val="00C83310"/>
    <w:rsid w:val="00C83655"/>
    <w:rsid w:val="00C83E5E"/>
    <w:rsid w:val="00C83EF0"/>
    <w:rsid w:val="00C8552C"/>
    <w:rsid w:val="00C85530"/>
    <w:rsid w:val="00C856C4"/>
    <w:rsid w:val="00C85977"/>
    <w:rsid w:val="00C85C2D"/>
    <w:rsid w:val="00C85EC0"/>
    <w:rsid w:val="00C85EF1"/>
    <w:rsid w:val="00C867A6"/>
    <w:rsid w:val="00C86893"/>
    <w:rsid w:val="00C90955"/>
    <w:rsid w:val="00C90D27"/>
    <w:rsid w:val="00C913AC"/>
    <w:rsid w:val="00C9171A"/>
    <w:rsid w:val="00C91A1D"/>
    <w:rsid w:val="00C91F34"/>
    <w:rsid w:val="00C92255"/>
    <w:rsid w:val="00C92C9A"/>
    <w:rsid w:val="00C92DEF"/>
    <w:rsid w:val="00C93A2E"/>
    <w:rsid w:val="00C93E06"/>
    <w:rsid w:val="00C9401C"/>
    <w:rsid w:val="00C94AF8"/>
    <w:rsid w:val="00C94D7A"/>
    <w:rsid w:val="00C94DB9"/>
    <w:rsid w:val="00C95365"/>
    <w:rsid w:val="00C96004"/>
    <w:rsid w:val="00C961AA"/>
    <w:rsid w:val="00C96937"/>
    <w:rsid w:val="00C97426"/>
    <w:rsid w:val="00C976BE"/>
    <w:rsid w:val="00C979D1"/>
    <w:rsid w:val="00C97B55"/>
    <w:rsid w:val="00CA0216"/>
    <w:rsid w:val="00CA023A"/>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613"/>
    <w:rsid w:val="00CB064E"/>
    <w:rsid w:val="00CB071C"/>
    <w:rsid w:val="00CB09F7"/>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4D79"/>
    <w:rsid w:val="00CB50D9"/>
    <w:rsid w:val="00CB57B1"/>
    <w:rsid w:val="00CB66A6"/>
    <w:rsid w:val="00CB6FAC"/>
    <w:rsid w:val="00CB7095"/>
    <w:rsid w:val="00CB714E"/>
    <w:rsid w:val="00CB795E"/>
    <w:rsid w:val="00CB7F96"/>
    <w:rsid w:val="00CC0002"/>
    <w:rsid w:val="00CC0063"/>
    <w:rsid w:val="00CC01DC"/>
    <w:rsid w:val="00CC0735"/>
    <w:rsid w:val="00CC0CC7"/>
    <w:rsid w:val="00CC1E9E"/>
    <w:rsid w:val="00CC212F"/>
    <w:rsid w:val="00CC248B"/>
    <w:rsid w:val="00CC25FF"/>
    <w:rsid w:val="00CC2827"/>
    <w:rsid w:val="00CC295D"/>
    <w:rsid w:val="00CC2CC2"/>
    <w:rsid w:val="00CC2F4C"/>
    <w:rsid w:val="00CC31BD"/>
    <w:rsid w:val="00CC34CB"/>
    <w:rsid w:val="00CC38D9"/>
    <w:rsid w:val="00CC3BD7"/>
    <w:rsid w:val="00CC3E48"/>
    <w:rsid w:val="00CC3F96"/>
    <w:rsid w:val="00CC3FB5"/>
    <w:rsid w:val="00CC4047"/>
    <w:rsid w:val="00CC411C"/>
    <w:rsid w:val="00CC4658"/>
    <w:rsid w:val="00CC48A9"/>
    <w:rsid w:val="00CC4A48"/>
    <w:rsid w:val="00CC4DAA"/>
    <w:rsid w:val="00CC53AE"/>
    <w:rsid w:val="00CC5946"/>
    <w:rsid w:val="00CC5A91"/>
    <w:rsid w:val="00CC5DBB"/>
    <w:rsid w:val="00CC601C"/>
    <w:rsid w:val="00CC612D"/>
    <w:rsid w:val="00CC61E2"/>
    <w:rsid w:val="00CC6263"/>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17"/>
    <w:rsid w:val="00CD33A8"/>
    <w:rsid w:val="00CD33D9"/>
    <w:rsid w:val="00CD3848"/>
    <w:rsid w:val="00CD38C9"/>
    <w:rsid w:val="00CD3F6C"/>
    <w:rsid w:val="00CD4447"/>
    <w:rsid w:val="00CD4625"/>
    <w:rsid w:val="00CD4819"/>
    <w:rsid w:val="00CD482A"/>
    <w:rsid w:val="00CD4B31"/>
    <w:rsid w:val="00CD5291"/>
    <w:rsid w:val="00CD5970"/>
    <w:rsid w:val="00CD5BD6"/>
    <w:rsid w:val="00CD5E55"/>
    <w:rsid w:val="00CD5EB8"/>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766"/>
    <w:rsid w:val="00CE1A4A"/>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6F6"/>
    <w:rsid w:val="00CE3C2B"/>
    <w:rsid w:val="00CE3E04"/>
    <w:rsid w:val="00CE4087"/>
    <w:rsid w:val="00CE41B1"/>
    <w:rsid w:val="00CE430A"/>
    <w:rsid w:val="00CE43F4"/>
    <w:rsid w:val="00CE449E"/>
    <w:rsid w:val="00CE49B2"/>
    <w:rsid w:val="00CE4A5A"/>
    <w:rsid w:val="00CE4D0E"/>
    <w:rsid w:val="00CE5257"/>
    <w:rsid w:val="00CE533F"/>
    <w:rsid w:val="00CE57AA"/>
    <w:rsid w:val="00CE5D29"/>
    <w:rsid w:val="00CE5EC5"/>
    <w:rsid w:val="00CE5F66"/>
    <w:rsid w:val="00CE6B19"/>
    <w:rsid w:val="00CE6E29"/>
    <w:rsid w:val="00CE6F48"/>
    <w:rsid w:val="00CE72DF"/>
    <w:rsid w:val="00CE7308"/>
    <w:rsid w:val="00CE79E6"/>
    <w:rsid w:val="00CE7A51"/>
    <w:rsid w:val="00CE7C2E"/>
    <w:rsid w:val="00CE7EE5"/>
    <w:rsid w:val="00CF0BC4"/>
    <w:rsid w:val="00CF0ED5"/>
    <w:rsid w:val="00CF13E8"/>
    <w:rsid w:val="00CF15C3"/>
    <w:rsid w:val="00CF1985"/>
    <w:rsid w:val="00CF1B22"/>
    <w:rsid w:val="00CF1C9C"/>
    <w:rsid w:val="00CF1F51"/>
    <w:rsid w:val="00CF1F87"/>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42F"/>
    <w:rsid w:val="00CF5557"/>
    <w:rsid w:val="00CF583F"/>
    <w:rsid w:val="00CF5995"/>
    <w:rsid w:val="00CF61A8"/>
    <w:rsid w:val="00CF64AF"/>
    <w:rsid w:val="00CF6596"/>
    <w:rsid w:val="00CF6782"/>
    <w:rsid w:val="00CF67BC"/>
    <w:rsid w:val="00CF6CCB"/>
    <w:rsid w:val="00CF70A9"/>
    <w:rsid w:val="00CF70F3"/>
    <w:rsid w:val="00CF71EE"/>
    <w:rsid w:val="00CF7452"/>
    <w:rsid w:val="00CF7911"/>
    <w:rsid w:val="00CF793C"/>
    <w:rsid w:val="00CF797D"/>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998"/>
    <w:rsid w:val="00D04D52"/>
    <w:rsid w:val="00D051AF"/>
    <w:rsid w:val="00D0545F"/>
    <w:rsid w:val="00D054BB"/>
    <w:rsid w:val="00D05548"/>
    <w:rsid w:val="00D05717"/>
    <w:rsid w:val="00D0582D"/>
    <w:rsid w:val="00D058EB"/>
    <w:rsid w:val="00D05B20"/>
    <w:rsid w:val="00D05DFF"/>
    <w:rsid w:val="00D05E75"/>
    <w:rsid w:val="00D05E82"/>
    <w:rsid w:val="00D06119"/>
    <w:rsid w:val="00D06797"/>
    <w:rsid w:val="00D06C35"/>
    <w:rsid w:val="00D06CC9"/>
    <w:rsid w:val="00D06F3F"/>
    <w:rsid w:val="00D0740D"/>
    <w:rsid w:val="00D07520"/>
    <w:rsid w:val="00D076AE"/>
    <w:rsid w:val="00D07A39"/>
    <w:rsid w:val="00D07B88"/>
    <w:rsid w:val="00D1002F"/>
    <w:rsid w:val="00D10147"/>
    <w:rsid w:val="00D10473"/>
    <w:rsid w:val="00D1066B"/>
    <w:rsid w:val="00D107DE"/>
    <w:rsid w:val="00D10AA5"/>
    <w:rsid w:val="00D10D38"/>
    <w:rsid w:val="00D1121E"/>
    <w:rsid w:val="00D112E8"/>
    <w:rsid w:val="00D11569"/>
    <w:rsid w:val="00D117C0"/>
    <w:rsid w:val="00D11A99"/>
    <w:rsid w:val="00D11E7C"/>
    <w:rsid w:val="00D12006"/>
    <w:rsid w:val="00D12392"/>
    <w:rsid w:val="00D128BB"/>
    <w:rsid w:val="00D1295E"/>
    <w:rsid w:val="00D12AF1"/>
    <w:rsid w:val="00D12F51"/>
    <w:rsid w:val="00D130A5"/>
    <w:rsid w:val="00D13196"/>
    <w:rsid w:val="00D13347"/>
    <w:rsid w:val="00D13512"/>
    <w:rsid w:val="00D13766"/>
    <w:rsid w:val="00D13858"/>
    <w:rsid w:val="00D13A73"/>
    <w:rsid w:val="00D13AF7"/>
    <w:rsid w:val="00D13E33"/>
    <w:rsid w:val="00D144C4"/>
    <w:rsid w:val="00D14506"/>
    <w:rsid w:val="00D14735"/>
    <w:rsid w:val="00D147E7"/>
    <w:rsid w:val="00D14918"/>
    <w:rsid w:val="00D151F7"/>
    <w:rsid w:val="00D1530C"/>
    <w:rsid w:val="00D155CF"/>
    <w:rsid w:val="00D15D06"/>
    <w:rsid w:val="00D16644"/>
    <w:rsid w:val="00D1688A"/>
    <w:rsid w:val="00D16A07"/>
    <w:rsid w:val="00D16BDC"/>
    <w:rsid w:val="00D17136"/>
    <w:rsid w:val="00D17175"/>
    <w:rsid w:val="00D17295"/>
    <w:rsid w:val="00D173BB"/>
    <w:rsid w:val="00D177B0"/>
    <w:rsid w:val="00D17ABE"/>
    <w:rsid w:val="00D20230"/>
    <w:rsid w:val="00D20548"/>
    <w:rsid w:val="00D20552"/>
    <w:rsid w:val="00D20E9D"/>
    <w:rsid w:val="00D2112A"/>
    <w:rsid w:val="00D215CA"/>
    <w:rsid w:val="00D21CE9"/>
    <w:rsid w:val="00D21E49"/>
    <w:rsid w:val="00D2216F"/>
    <w:rsid w:val="00D222F9"/>
    <w:rsid w:val="00D226A0"/>
    <w:rsid w:val="00D226FE"/>
    <w:rsid w:val="00D22875"/>
    <w:rsid w:val="00D228CF"/>
    <w:rsid w:val="00D229DE"/>
    <w:rsid w:val="00D22A03"/>
    <w:rsid w:val="00D22A1E"/>
    <w:rsid w:val="00D22B11"/>
    <w:rsid w:val="00D230E8"/>
    <w:rsid w:val="00D239CC"/>
    <w:rsid w:val="00D23D66"/>
    <w:rsid w:val="00D2441A"/>
    <w:rsid w:val="00D249CC"/>
    <w:rsid w:val="00D24E68"/>
    <w:rsid w:val="00D252FD"/>
    <w:rsid w:val="00D253D2"/>
    <w:rsid w:val="00D253FF"/>
    <w:rsid w:val="00D2540B"/>
    <w:rsid w:val="00D2540E"/>
    <w:rsid w:val="00D256B7"/>
    <w:rsid w:val="00D263CB"/>
    <w:rsid w:val="00D26722"/>
    <w:rsid w:val="00D2674D"/>
    <w:rsid w:val="00D26D43"/>
    <w:rsid w:val="00D26F11"/>
    <w:rsid w:val="00D271E5"/>
    <w:rsid w:val="00D27D99"/>
    <w:rsid w:val="00D27EA4"/>
    <w:rsid w:val="00D30299"/>
    <w:rsid w:val="00D30503"/>
    <w:rsid w:val="00D30ADD"/>
    <w:rsid w:val="00D30CE9"/>
    <w:rsid w:val="00D313A0"/>
    <w:rsid w:val="00D313CE"/>
    <w:rsid w:val="00D31DB8"/>
    <w:rsid w:val="00D31FA1"/>
    <w:rsid w:val="00D32034"/>
    <w:rsid w:val="00D32452"/>
    <w:rsid w:val="00D32671"/>
    <w:rsid w:val="00D333C9"/>
    <w:rsid w:val="00D3344B"/>
    <w:rsid w:val="00D33600"/>
    <w:rsid w:val="00D3367D"/>
    <w:rsid w:val="00D33963"/>
    <w:rsid w:val="00D33ADF"/>
    <w:rsid w:val="00D33B69"/>
    <w:rsid w:val="00D33F8D"/>
    <w:rsid w:val="00D34458"/>
    <w:rsid w:val="00D3484C"/>
    <w:rsid w:val="00D34C58"/>
    <w:rsid w:val="00D34D33"/>
    <w:rsid w:val="00D34D7E"/>
    <w:rsid w:val="00D34FD4"/>
    <w:rsid w:val="00D350B4"/>
    <w:rsid w:val="00D35331"/>
    <w:rsid w:val="00D3537C"/>
    <w:rsid w:val="00D356C5"/>
    <w:rsid w:val="00D35893"/>
    <w:rsid w:val="00D360BA"/>
    <w:rsid w:val="00D36403"/>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561"/>
    <w:rsid w:val="00D40762"/>
    <w:rsid w:val="00D40B1C"/>
    <w:rsid w:val="00D40BED"/>
    <w:rsid w:val="00D40E4B"/>
    <w:rsid w:val="00D41048"/>
    <w:rsid w:val="00D4112F"/>
    <w:rsid w:val="00D411FE"/>
    <w:rsid w:val="00D41430"/>
    <w:rsid w:val="00D418C4"/>
    <w:rsid w:val="00D41BEB"/>
    <w:rsid w:val="00D41C3A"/>
    <w:rsid w:val="00D4200A"/>
    <w:rsid w:val="00D420C4"/>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6E08"/>
    <w:rsid w:val="00D47131"/>
    <w:rsid w:val="00D47651"/>
    <w:rsid w:val="00D47680"/>
    <w:rsid w:val="00D476C2"/>
    <w:rsid w:val="00D47D7E"/>
    <w:rsid w:val="00D5012A"/>
    <w:rsid w:val="00D50471"/>
    <w:rsid w:val="00D504C2"/>
    <w:rsid w:val="00D50AB5"/>
    <w:rsid w:val="00D515FF"/>
    <w:rsid w:val="00D51DBE"/>
    <w:rsid w:val="00D51E6F"/>
    <w:rsid w:val="00D5264B"/>
    <w:rsid w:val="00D52B7C"/>
    <w:rsid w:val="00D52DB2"/>
    <w:rsid w:val="00D52DD0"/>
    <w:rsid w:val="00D53321"/>
    <w:rsid w:val="00D53348"/>
    <w:rsid w:val="00D5344C"/>
    <w:rsid w:val="00D53A22"/>
    <w:rsid w:val="00D53EE9"/>
    <w:rsid w:val="00D53F07"/>
    <w:rsid w:val="00D540B1"/>
    <w:rsid w:val="00D541BE"/>
    <w:rsid w:val="00D5439C"/>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0FD"/>
    <w:rsid w:val="00D60239"/>
    <w:rsid w:val="00D603FF"/>
    <w:rsid w:val="00D60866"/>
    <w:rsid w:val="00D609FD"/>
    <w:rsid w:val="00D61E0A"/>
    <w:rsid w:val="00D62356"/>
    <w:rsid w:val="00D6251B"/>
    <w:rsid w:val="00D6261C"/>
    <w:rsid w:val="00D626E1"/>
    <w:rsid w:val="00D629D3"/>
    <w:rsid w:val="00D62C91"/>
    <w:rsid w:val="00D62C95"/>
    <w:rsid w:val="00D62D92"/>
    <w:rsid w:val="00D62DBB"/>
    <w:rsid w:val="00D630C3"/>
    <w:rsid w:val="00D634F1"/>
    <w:rsid w:val="00D6366F"/>
    <w:rsid w:val="00D636B0"/>
    <w:rsid w:val="00D63A14"/>
    <w:rsid w:val="00D63B59"/>
    <w:rsid w:val="00D63C28"/>
    <w:rsid w:val="00D63C3F"/>
    <w:rsid w:val="00D63C70"/>
    <w:rsid w:val="00D63D99"/>
    <w:rsid w:val="00D63DCF"/>
    <w:rsid w:val="00D63FF3"/>
    <w:rsid w:val="00D6424E"/>
    <w:rsid w:val="00D64544"/>
    <w:rsid w:val="00D64853"/>
    <w:rsid w:val="00D650BC"/>
    <w:rsid w:val="00D655B1"/>
    <w:rsid w:val="00D656DE"/>
    <w:rsid w:val="00D65F70"/>
    <w:rsid w:val="00D662CE"/>
    <w:rsid w:val="00D665DD"/>
    <w:rsid w:val="00D66733"/>
    <w:rsid w:val="00D667CC"/>
    <w:rsid w:val="00D66E01"/>
    <w:rsid w:val="00D671C7"/>
    <w:rsid w:val="00D672DD"/>
    <w:rsid w:val="00D672F0"/>
    <w:rsid w:val="00D674AE"/>
    <w:rsid w:val="00D67DB1"/>
    <w:rsid w:val="00D705BD"/>
    <w:rsid w:val="00D707DD"/>
    <w:rsid w:val="00D70B05"/>
    <w:rsid w:val="00D70C16"/>
    <w:rsid w:val="00D70C80"/>
    <w:rsid w:val="00D71E3B"/>
    <w:rsid w:val="00D7210D"/>
    <w:rsid w:val="00D726EE"/>
    <w:rsid w:val="00D72958"/>
    <w:rsid w:val="00D72B26"/>
    <w:rsid w:val="00D72F6D"/>
    <w:rsid w:val="00D731B2"/>
    <w:rsid w:val="00D73592"/>
    <w:rsid w:val="00D73677"/>
    <w:rsid w:val="00D736DA"/>
    <w:rsid w:val="00D739E9"/>
    <w:rsid w:val="00D74062"/>
    <w:rsid w:val="00D74259"/>
    <w:rsid w:val="00D7430D"/>
    <w:rsid w:val="00D745CD"/>
    <w:rsid w:val="00D74BED"/>
    <w:rsid w:val="00D74F41"/>
    <w:rsid w:val="00D75890"/>
    <w:rsid w:val="00D75902"/>
    <w:rsid w:val="00D75C1F"/>
    <w:rsid w:val="00D75E09"/>
    <w:rsid w:val="00D75E85"/>
    <w:rsid w:val="00D75E8E"/>
    <w:rsid w:val="00D75F1F"/>
    <w:rsid w:val="00D75FF9"/>
    <w:rsid w:val="00D7606B"/>
    <w:rsid w:val="00D76C0D"/>
    <w:rsid w:val="00D76CE8"/>
    <w:rsid w:val="00D76D26"/>
    <w:rsid w:val="00D76D3F"/>
    <w:rsid w:val="00D772A1"/>
    <w:rsid w:val="00D7738B"/>
    <w:rsid w:val="00D77521"/>
    <w:rsid w:val="00D778D8"/>
    <w:rsid w:val="00D77A60"/>
    <w:rsid w:val="00D77C05"/>
    <w:rsid w:val="00D80055"/>
    <w:rsid w:val="00D8039A"/>
    <w:rsid w:val="00D805FD"/>
    <w:rsid w:val="00D80837"/>
    <w:rsid w:val="00D8102C"/>
    <w:rsid w:val="00D810EF"/>
    <w:rsid w:val="00D81519"/>
    <w:rsid w:val="00D815F1"/>
    <w:rsid w:val="00D81A83"/>
    <w:rsid w:val="00D81B11"/>
    <w:rsid w:val="00D81C02"/>
    <w:rsid w:val="00D81C76"/>
    <w:rsid w:val="00D81D0F"/>
    <w:rsid w:val="00D82BA3"/>
    <w:rsid w:val="00D82BC7"/>
    <w:rsid w:val="00D82D71"/>
    <w:rsid w:val="00D82EA2"/>
    <w:rsid w:val="00D831D1"/>
    <w:rsid w:val="00D839E6"/>
    <w:rsid w:val="00D83B64"/>
    <w:rsid w:val="00D83FD7"/>
    <w:rsid w:val="00D84139"/>
    <w:rsid w:val="00D84346"/>
    <w:rsid w:val="00D84543"/>
    <w:rsid w:val="00D84AA3"/>
    <w:rsid w:val="00D84C0E"/>
    <w:rsid w:val="00D84E00"/>
    <w:rsid w:val="00D84E4A"/>
    <w:rsid w:val="00D84E63"/>
    <w:rsid w:val="00D84EEF"/>
    <w:rsid w:val="00D8507C"/>
    <w:rsid w:val="00D850AC"/>
    <w:rsid w:val="00D858BF"/>
    <w:rsid w:val="00D85D7C"/>
    <w:rsid w:val="00D85E87"/>
    <w:rsid w:val="00D86067"/>
    <w:rsid w:val="00D863AE"/>
    <w:rsid w:val="00D871C1"/>
    <w:rsid w:val="00D87782"/>
    <w:rsid w:val="00D87849"/>
    <w:rsid w:val="00D8785C"/>
    <w:rsid w:val="00D87A88"/>
    <w:rsid w:val="00D87AA2"/>
    <w:rsid w:val="00D87AC5"/>
    <w:rsid w:val="00D87B62"/>
    <w:rsid w:val="00D90425"/>
    <w:rsid w:val="00D9044D"/>
    <w:rsid w:val="00D9079C"/>
    <w:rsid w:val="00D90D7B"/>
    <w:rsid w:val="00D90FBA"/>
    <w:rsid w:val="00D9103F"/>
    <w:rsid w:val="00D91F82"/>
    <w:rsid w:val="00D921DE"/>
    <w:rsid w:val="00D9222B"/>
    <w:rsid w:val="00D924B4"/>
    <w:rsid w:val="00D924BB"/>
    <w:rsid w:val="00D92698"/>
    <w:rsid w:val="00D927FE"/>
    <w:rsid w:val="00D92CAF"/>
    <w:rsid w:val="00D92F46"/>
    <w:rsid w:val="00D93228"/>
    <w:rsid w:val="00D932F2"/>
    <w:rsid w:val="00D936AE"/>
    <w:rsid w:val="00D93BFF"/>
    <w:rsid w:val="00D93E55"/>
    <w:rsid w:val="00D93EAC"/>
    <w:rsid w:val="00D9401C"/>
    <w:rsid w:val="00D948BC"/>
    <w:rsid w:val="00D94CF3"/>
    <w:rsid w:val="00D95982"/>
    <w:rsid w:val="00D95AF9"/>
    <w:rsid w:val="00D95D7E"/>
    <w:rsid w:val="00D95F55"/>
    <w:rsid w:val="00D96137"/>
    <w:rsid w:val="00D96222"/>
    <w:rsid w:val="00D96707"/>
    <w:rsid w:val="00D96A19"/>
    <w:rsid w:val="00D96D9C"/>
    <w:rsid w:val="00D96EBC"/>
    <w:rsid w:val="00D97204"/>
    <w:rsid w:val="00D97A92"/>
    <w:rsid w:val="00D97ADD"/>
    <w:rsid w:val="00D97BCA"/>
    <w:rsid w:val="00D97EAB"/>
    <w:rsid w:val="00D97F40"/>
    <w:rsid w:val="00DA009B"/>
    <w:rsid w:val="00DA028D"/>
    <w:rsid w:val="00DA03FD"/>
    <w:rsid w:val="00DA05A6"/>
    <w:rsid w:val="00DA064B"/>
    <w:rsid w:val="00DA0C32"/>
    <w:rsid w:val="00DA0F41"/>
    <w:rsid w:val="00DA10E0"/>
    <w:rsid w:val="00DA1191"/>
    <w:rsid w:val="00DA12E1"/>
    <w:rsid w:val="00DA14FA"/>
    <w:rsid w:val="00DA15CE"/>
    <w:rsid w:val="00DA1965"/>
    <w:rsid w:val="00DA234B"/>
    <w:rsid w:val="00DA26FA"/>
    <w:rsid w:val="00DA29A6"/>
    <w:rsid w:val="00DA29EE"/>
    <w:rsid w:val="00DA2AD4"/>
    <w:rsid w:val="00DA2E24"/>
    <w:rsid w:val="00DA300F"/>
    <w:rsid w:val="00DA32D2"/>
    <w:rsid w:val="00DA3970"/>
    <w:rsid w:val="00DA3C74"/>
    <w:rsid w:val="00DA4A55"/>
    <w:rsid w:val="00DA4D50"/>
    <w:rsid w:val="00DA4F09"/>
    <w:rsid w:val="00DA5168"/>
    <w:rsid w:val="00DA53AC"/>
    <w:rsid w:val="00DA5704"/>
    <w:rsid w:val="00DA5911"/>
    <w:rsid w:val="00DA5EB7"/>
    <w:rsid w:val="00DA6511"/>
    <w:rsid w:val="00DA6CB5"/>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C3A"/>
    <w:rsid w:val="00DB0FCF"/>
    <w:rsid w:val="00DB135B"/>
    <w:rsid w:val="00DB143A"/>
    <w:rsid w:val="00DB1546"/>
    <w:rsid w:val="00DB15EE"/>
    <w:rsid w:val="00DB17C0"/>
    <w:rsid w:val="00DB198D"/>
    <w:rsid w:val="00DB1C04"/>
    <w:rsid w:val="00DB1E02"/>
    <w:rsid w:val="00DB1E6B"/>
    <w:rsid w:val="00DB22BD"/>
    <w:rsid w:val="00DB230F"/>
    <w:rsid w:val="00DB23BC"/>
    <w:rsid w:val="00DB252E"/>
    <w:rsid w:val="00DB2647"/>
    <w:rsid w:val="00DB2C52"/>
    <w:rsid w:val="00DB33A5"/>
    <w:rsid w:val="00DB3974"/>
    <w:rsid w:val="00DB398E"/>
    <w:rsid w:val="00DB3BEF"/>
    <w:rsid w:val="00DB3C8A"/>
    <w:rsid w:val="00DB3D65"/>
    <w:rsid w:val="00DB3DCE"/>
    <w:rsid w:val="00DB4127"/>
    <w:rsid w:val="00DB42A1"/>
    <w:rsid w:val="00DB43B2"/>
    <w:rsid w:val="00DB4544"/>
    <w:rsid w:val="00DB50C1"/>
    <w:rsid w:val="00DB56AF"/>
    <w:rsid w:val="00DB5B1A"/>
    <w:rsid w:val="00DB5EFC"/>
    <w:rsid w:val="00DB6036"/>
    <w:rsid w:val="00DB6366"/>
    <w:rsid w:val="00DB653A"/>
    <w:rsid w:val="00DB6DFD"/>
    <w:rsid w:val="00DB7764"/>
    <w:rsid w:val="00DB77C7"/>
    <w:rsid w:val="00DB7960"/>
    <w:rsid w:val="00DB7A5C"/>
    <w:rsid w:val="00DB7E72"/>
    <w:rsid w:val="00DB7EA0"/>
    <w:rsid w:val="00DC006A"/>
    <w:rsid w:val="00DC0124"/>
    <w:rsid w:val="00DC02A3"/>
    <w:rsid w:val="00DC0345"/>
    <w:rsid w:val="00DC03F6"/>
    <w:rsid w:val="00DC0629"/>
    <w:rsid w:val="00DC067C"/>
    <w:rsid w:val="00DC097A"/>
    <w:rsid w:val="00DC0A19"/>
    <w:rsid w:val="00DC0E80"/>
    <w:rsid w:val="00DC0ED8"/>
    <w:rsid w:val="00DC1A47"/>
    <w:rsid w:val="00DC1B53"/>
    <w:rsid w:val="00DC1E0B"/>
    <w:rsid w:val="00DC1F36"/>
    <w:rsid w:val="00DC229B"/>
    <w:rsid w:val="00DC29F0"/>
    <w:rsid w:val="00DC2AAB"/>
    <w:rsid w:val="00DC2B1A"/>
    <w:rsid w:val="00DC2F23"/>
    <w:rsid w:val="00DC30A1"/>
    <w:rsid w:val="00DC37CD"/>
    <w:rsid w:val="00DC388B"/>
    <w:rsid w:val="00DC3BE5"/>
    <w:rsid w:val="00DC4CB9"/>
    <w:rsid w:val="00DC4D00"/>
    <w:rsid w:val="00DC4E3C"/>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1CA"/>
    <w:rsid w:val="00DD01FE"/>
    <w:rsid w:val="00DD0731"/>
    <w:rsid w:val="00DD0DD9"/>
    <w:rsid w:val="00DD0F4B"/>
    <w:rsid w:val="00DD0FFB"/>
    <w:rsid w:val="00DD1142"/>
    <w:rsid w:val="00DD152A"/>
    <w:rsid w:val="00DD1C14"/>
    <w:rsid w:val="00DD2400"/>
    <w:rsid w:val="00DD2BB4"/>
    <w:rsid w:val="00DD2F3B"/>
    <w:rsid w:val="00DD323C"/>
    <w:rsid w:val="00DD3680"/>
    <w:rsid w:val="00DD3770"/>
    <w:rsid w:val="00DD37C9"/>
    <w:rsid w:val="00DD38E7"/>
    <w:rsid w:val="00DD39B8"/>
    <w:rsid w:val="00DD3A7C"/>
    <w:rsid w:val="00DD40C0"/>
    <w:rsid w:val="00DD42A1"/>
    <w:rsid w:val="00DD43D0"/>
    <w:rsid w:val="00DD474B"/>
    <w:rsid w:val="00DD4B29"/>
    <w:rsid w:val="00DD4B3A"/>
    <w:rsid w:val="00DD4B83"/>
    <w:rsid w:val="00DD4D08"/>
    <w:rsid w:val="00DD4FC2"/>
    <w:rsid w:val="00DD5053"/>
    <w:rsid w:val="00DD56A3"/>
    <w:rsid w:val="00DD590E"/>
    <w:rsid w:val="00DD5CB8"/>
    <w:rsid w:val="00DD6071"/>
    <w:rsid w:val="00DD63A9"/>
    <w:rsid w:val="00DD63DD"/>
    <w:rsid w:val="00DD645E"/>
    <w:rsid w:val="00DD66AE"/>
    <w:rsid w:val="00DD676A"/>
    <w:rsid w:val="00DD67AE"/>
    <w:rsid w:val="00DD68D4"/>
    <w:rsid w:val="00DD6F4C"/>
    <w:rsid w:val="00DD73E6"/>
    <w:rsid w:val="00DD7422"/>
    <w:rsid w:val="00DD79D0"/>
    <w:rsid w:val="00DE1085"/>
    <w:rsid w:val="00DE1133"/>
    <w:rsid w:val="00DE1716"/>
    <w:rsid w:val="00DE17D4"/>
    <w:rsid w:val="00DE1B2C"/>
    <w:rsid w:val="00DE220B"/>
    <w:rsid w:val="00DE26E6"/>
    <w:rsid w:val="00DE2AF8"/>
    <w:rsid w:val="00DE2DC1"/>
    <w:rsid w:val="00DE3456"/>
    <w:rsid w:val="00DE3997"/>
    <w:rsid w:val="00DE3C11"/>
    <w:rsid w:val="00DE3D7E"/>
    <w:rsid w:val="00DE40FE"/>
    <w:rsid w:val="00DE4144"/>
    <w:rsid w:val="00DE45C0"/>
    <w:rsid w:val="00DE48EB"/>
    <w:rsid w:val="00DE4D8E"/>
    <w:rsid w:val="00DE50A2"/>
    <w:rsid w:val="00DE5540"/>
    <w:rsid w:val="00DE5700"/>
    <w:rsid w:val="00DE5A67"/>
    <w:rsid w:val="00DE6164"/>
    <w:rsid w:val="00DE658A"/>
    <w:rsid w:val="00DE68B8"/>
    <w:rsid w:val="00DE69AF"/>
    <w:rsid w:val="00DE6C40"/>
    <w:rsid w:val="00DE6E0A"/>
    <w:rsid w:val="00DE6F1F"/>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569"/>
    <w:rsid w:val="00DF2AEB"/>
    <w:rsid w:val="00DF2CD7"/>
    <w:rsid w:val="00DF2FC3"/>
    <w:rsid w:val="00DF308A"/>
    <w:rsid w:val="00DF32DD"/>
    <w:rsid w:val="00DF3427"/>
    <w:rsid w:val="00DF38C5"/>
    <w:rsid w:val="00DF38D7"/>
    <w:rsid w:val="00DF4135"/>
    <w:rsid w:val="00DF46C2"/>
    <w:rsid w:val="00DF4777"/>
    <w:rsid w:val="00DF480D"/>
    <w:rsid w:val="00DF4960"/>
    <w:rsid w:val="00DF4CB0"/>
    <w:rsid w:val="00DF4EE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A86"/>
    <w:rsid w:val="00DF7EDE"/>
    <w:rsid w:val="00DF7F90"/>
    <w:rsid w:val="00E003FF"/>
    <w:rsid w:val="00E00675"/>
    <w:rsid w:val="00E00700"/>
    <w:rsid w:val="00E00CEE"/>
    <w:rsid w:val="00E0185E"/>
    <w:rsid w:val="00E01979"/>
    <w:rsid w:val="00E01A2F"/>
    <w:rsid w:val="00E01A9C"/>
    <w:rsid w:val="00E01AE5"/>
    <w:rsid w:val="00E01BAB"/>
    <w:rsid w:val="00E01F30"/>
    <w:rsid w:val="00E02610"/>
    <w:rsid w:val="00E02811"/>
    <w:rsid w:val="00E0291D"/>
    <w:rsid w:val="00E039C2"/>
    <w:rsid w:val="00E03B76"/>
    <w:rsid w:val="00E03D24"/>
    <w:rsid w:val="00E040F8"/>
    <w:rsid w:val="00E041D8"/>
    <w:rsid w:val="00E042A1"/>
    <w:rsid w:val="00E04351"/>
    <w:rsid w:val="00E044B1"/>
    <w:rsid w:val="00E05125"/>
    <w:rsid w:val="00E0525B"/>
    <w:rsid w:val="00E0525F"/>
    <w:rsid w:val="00E054CE"/>
    <w:rsid w:val="00E05564"/>
    <w:rsid w:val="00E05869"/>
    <w:rsid w:val="00E062B5"/>
    <w:rsid w:val="00E0640B"/>
    <w:rsid w:val="00E06447"/>
    <w:rsid w:val="00E06723"/>
    <w:rsid w:val="00E06973"/>
    <w:rsid w:val="00E06C0A"/>
    <w:rsid w:val="00E06EE9"/>
    <w:rsid w:val="00E07140"/>
    <w:rsid w:val="00E0782E"/>
    <w:rsid w:val="00E07A91"/>
    <w:rsid w:val="00E07C58"/>
    <w:rsid w:val="00E07D8A"/>
    <w:rsid w:val="00E10643"/>
    <w:rsid w:val="00E106A1"/>
    <w:rsid w:val="00E10771"/>
    <w:rsid w:val="00E10D6C"/>
    <w:rsid w:val="00E117C6"/>
    <w:rsid w:val="00E11F59"/>
    <w:rsid w:val="00E11F8E"/>
    <w:rsid w:val="00E12429"/>
    <w:rsid w:val="00E1249C"/>
    <w:rsid w:val="00E12591"/>
    <w:rsid w:val="00E12F2F"/>
    <w:rsid w:val="00E1382C"/>
    <w:rsid w:val="00E139CB"/>
    <w:rsid w:val="00E13C74"/>
    <w:rsid w:val="00E142FE"/>
    <w:rsid w:val="00E143D8"/>
    <w:rsid w:val="00E1478A"/>
    <w:rsid w:val="00E1485E"/>
    <w:rsid w:val="00E157E2"/>
    <w:rsid w:val="00E162C2"/>
    <w:rsid w:val="00E16307"/>
    <w:rsid w:val="00E16382"/>
    <w:rsid w:val="00E16FF8"/>
    <w:rsid w:val="00E1720B"/>
    <w:rsid w:val="00E17227"/>
    <w:rsid w:val="00E172BE"/>
    <w:rsid w:val="00E176DF"/>
    <w:rsid w:val="00E1790C"/>
    <w:rsid w:val="00E17E57"/>
    <w:rsid w:val="00E202D8"/>
    <w:rsid w:val="00E204D2"/>
    <w:rsid w:val="00E207AD"/>
    <w:rsid w:val="00E20CC0"/>
    <w:rsid w:val="00E20D29"/>
    <w:rsid w:val="00E20E1F"/>
    <w:rsid w:val="00E20F96"/>
    <w:rsid w:val="00E2108E"/>
    <w:rsid w:val="00E21315"/>
    <w:rsid w:val="00E21539"/>
    <w:rsid w:val="00E21A95"/>
    <w:rsid w:val="00E2205C"/>
    <w:rsid w:val="00E22307"/>
    <w:rsid w:val="00E2237F"/>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5DBA"/>
    <w:rsid w:val="00E263BC"/>
    <w:rsid w:val="00E26569"/>
    <w:rsid w:val="00E2658D"/>
    <w:rsid w:val="00E265BD"/>
    <w:rsid w:val="00E26773"/>
    <w:rsid w:val="00E26915"/>
    <w:rsid w:val="00E26E1C"/>
    <w:rsid w:val="00E271AE"/>
    <w:rsid w:val="00E2762A"/>
    <w:rsid w:val="00E279F5"/>
    <w:rsid w:val="00E27AE1"/>
    <w:rsid w:val="00E27C2D"/>
    <w:rsid w:val="00E27EC4"/>
    <w:rsid w:val="00E3022E"/>
    <w:rsid w:val="00E30658"/>
    <w:rsid w:val="00E30D20"/>
    <w:rsid w:val="00E30D7B"/>
    <w:rsid w:val="00E30DAD"/>
    <w:rsid w:val="00E312E0"/>
    <w:rsid w:val="00E313A3"/>
    <w:rsid w:val="00E318BC"/>
    <w:rsid w:val="00E3196B"/>
    <w:rsid w:val="00E31E1F"/>
    <w:rsid w:val="00E31EA6"/>
    <w:rsid w:val="00E32141"/>
    <w:rsid w:val="00E3236C"/>
    <w:rsid w:val="00E32422"/>
    <w:rsid w:val="00E32585"/>
    <w:rsid w:val="00E32892"/>
    <w:rsid w:val="00E32A31"/>
    <w:rsid w:val="00E32E16"/>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5C8F"/>
    <w:rsid w:val="00E36040"/>
    <w:rsid w:val="00E360B7"/>
    <w:rsid w:val="00E36430"/>
    <w:rsid w:val="00E366D8"/>
    <w:rsid w:val="00E36A9D"/>
    <w:rsid w:val="00E37302"/>
    <w:rsid w:val="00E37746"/>
    <w:rsid w:val="00E37A8D"/>
    <w:rsid w:val="00E37B62"/>
    <w:rsid w:val="00E400ED"/>
    <w:rsid w:val="00E402F0"/>
    <w:rsid w:val="00E409EA"/>
    <w:rsid w:val="00E40B1F"/>
    <w:rsid w:val="00E40C88"/>
    <w:rsid w:val="00E416F6"/>
    <w:rsid w:val="00E41D0A"/>
    <w:rsid w:val="00E41D55"/>
    <w:rsid w:val="00E41EFC"/>
    <w:rsid w:val="00E41FB5"/>
    <w:rsid w:val="00E42AD3"/>
    <w:rsid w:val="00E42E63"/>
    <w:rsid w:val="00E434C1"/>
    <w:rsid w:val="00E43786"/>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B8B"/>
    <w:rsid w:val="00E45E8F"/>
    <w:rsid w:val="00E45EB8"/>
    <w:rsid w:val="00E46258"/>
    <w:rsid w:val="00E46482"/>
    <w:rsid w:val="00E4664A"/>
    <w:rsid w:val="00E46670"/>
    <w:rsid w:val="00E46A9E"/>
    <w:rsid w:val="00E46B57"/>
    <w:rsid w:val="00E46E12"/>
    <w:rsid w:val="00E4713D"/>
    <w:rsid w:val="00E475F6"/>
    <w:rsid w:val="00E47914"/>
    <w:rsid w:val="00E479C0"/>
    <w:rsid w:val="00E47BD3"/>
    <w:rsid w:val="00E47E08"/>
    <w:rsid w:val="00E5029B"/>
    <w:rsid w:val="00E505B2"/>
    <w:rsid w:val="00E506D3"/>
    <w:rsid w:val="00E508FA"/>
    <w:rsid w:val="00E50ABC"/>
    <w:rsid w:val="00E50B5E"/>
    <w:rsid w:val="00E50BAD"/>
    <w:rsid w:val="00E50C8B"/>
    <w:rsid w:val="00E50D04"/>
    <w:rsid w:val="00E510CE"/>
    <w:rsid w:val="00E51518"/>
    <w:rsid w:val="00E51543"/>
    <w:rsid w:val="00E51915"/>
    <w:rsid w:val="00E51A52"/>
    <w:rsid w:val="00E529C6"/>
    <w:rsid w:val="00E53894"/>
    <w:rsid w:val="00E54141"/>
    <w:rsid w:val="00E54161"/>
    <w:rsid w:val="00E545CD"/>
    <w:rsid w:val="00E54634"/>
    <w:rsid w:val="00E54C3A"/>
    <w:rsid w:val="00E54EE0"/>
    <w:rsid w:val="00E55138"/>
    <w:rsid w:val="00E55AAB"/>
    <w:rsid w:val="00E55B10"/>
    <w:rsid w:val="00E55D8A"/>
    <w:rsid w:val="00E55E4B"/>
    <w:rsid w:val="00E561C6"/>
    <w:rsid w:val="00E56500"/>
    <w:rsid w:val="00E56B10"/>
    <w:rsid w:val="00E571B0"/>
    <w:rsid w:val="00E572B0"/>
    <w:rsid w:val="00E57665"/>
    <w:rsid w:val="00E57700"/>
    <w:rsid w:val="00E57AA5"/>
    <w:rsid w:val="00E604CE"/>
    <w:rsid w:val="00E606F8"/>
    <w:rsid w:val="00E608F9"/>
    <w:rsid w:val="00E60D47"/>
    <w:rsid w:val="00E6102D"/>
    <w:rsid w:val="00E61042"/>
    <w:rsid w:val="00E61407"/>
    <w:rsid w:val="00E61543"/>
    <w:rsid w:val="00E61671"/>
    <w:rsid w:val="00E61F08"/>
    <w:rsid w:val="00E62296"/>
    <w:rsid w:val="00E623B2"/>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585"/>
    <w:rsid w:val="00E666CC"/>
    <w:rsid w:val="00E66733"/>
    <w:rsid w:val="00E6693C"/>
    <w:rsid w:val="00E66B6C"/>
    <w:rsid w:val="00E67499"/>
    <w:rsid w:val="00E6777D"/>
    <w:rsid w:val="00E67FE3"/>
    <w:rsid w:val="00E7062C"/>
    <w:rsid w:val="00E70828"/>
    <w:rsid w:val="00E708E9"/>
    <w:rsid w:val="00E70AAC"/>
    <w:rsid w:val="00E70E7A"/>
    <w:rsid w:val="00E70FEC"/>
    <w:rsid w:val="00E7187A"/>
    <w:rsid w:val="00E718E1"/>
    <w:rsid w:val="00E71A37"/>
    <w:rsid w:val="00E71A98"/>
    <w:rsid w:val="00E7217C"/>
    <w:rsid w:val="00E721BB"/>
    <w:rsid w:val="00E72F0B"/>
    <w:rsid w:val="00E72FC1"/>
    <w:rsid w:val="00E72FE4"/>
    <w:rsid w:val="00E7339F"/>
    <w:rsid w:val="00E73C44"/>
    <w:rsid w:val="00E73EED"/>
    <w:rsid w:val="00E74171"/>
    <w:rsid w:val="00E741AA"/>
    <w:rsid w:val="00E741BF"/>
    <w:rsid w:val="00E74744"/>
    <w:rsid w:val="00E75135"/>
    <w:rsid w:val="00E75187"/>
    <w:rsid w:val="00E7528D"/>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9D8"/>
    <w:rsid w:val="00E80B86"/>
    <w:rsid w:val="00E80C05"/>
    <w:rsid w:val="00E814A0"/>
    <w:rsid w:val="00E8175C"/>
    <w:rsid w:val="00E81C17"/>
    <w:rsid w:val="00E826AF"/>
    <w:rsid w:val="00E82931"/>
    <w:rsid w:val="00E82B0E"/>
    <w:rsid w:val="00E82B2A"/>
    <w:rsid w:val="00E82D80"/>
    <w:rsid w:val="00E83011"/>
    <w:rsid w:val="00E830AE"/>
    <w:rsid w:val="00E832B4"/>
    <w:rsid w:val="00E837FB"/>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6A"/>
    <w:rsid w:val="00E869D0"/>
    <w:rsid w:val="00E86A5C"/>
    <w:rsid w:val="00E86D31"/>
    <w:rsid w:val="00E86EF0"/>
    <w:rsid w:val="00E87221"/>
    <w:rsid w:val="00E8736F"/>
    <w:rsid w:val="00E875A1"/>
    <w:rsid w:val="00E87779"/>
    <w:rsid w:val="00E87CE2"/>
    <w:rsid w:val="00E87D15"/>
    <w:rsid w:val="00E87D16"/>
    <w:rsid w:val="00E901CA"/>
    <w:rsid w:val="00E90224"/>
    <w:rsid w:val="00E90646"/>
    <w:rsid w:val="00E909C5"/>
    <w:rsid w:val="00E90BEC"/>
    <w:rsid w:val="00E91926"/>
    <w:rsid w:val="00E91AB4"/>
    <w:rsid w:val="00E91C77"/>
    <w:rsid w:val="00E92012"/>
    <w:rsid w:val="00E92328"/>
    <w:rsid w:val="00E924CF"/>
    <w:rsid w:val="00E92C20"/>
    <w:rsid w:val="00E92F0F"/>
    <w:rsid w:val="00E92FB6"/>
    <w:rsid w:val="00E93573"/>
    <w:rsid w:val="00E93658"/>
    <w:rsid w:val="00E9366C"/>
    <w:rsid w:val="00E93755"/>
    <w:rsid w:val="00E93875"/>
    <w:rsid w:val="00E93CC1"/>
    <w:rsid w:val="00E93CDD"/>
    <w:rsid w:val="00E944FD"/>
    <w:rsid w:val="00E949FD"/>
    <w:rsid w:val="00E94ECE"/>
    <w:rsid w:val="00E95010"/>
    <w:rsid w:val="00E95014"/>
    <w:rsid w:val="00E95251"/>
    <w:rsid w:val="00E95447"/>
    <w:rsid w:val="00E95477"/>
    <w:rsid w:val="00E955A4"/>
    <w:rsid w:val="00E95679"/>
    <w:rsid w:val="00E95D3F"/>
    <w:rsid w:val="00E96209"/>
    <w:rsid w:val="00E962F8"/>
    <w:rsid w:val="00E96C03"/>
    <w:rsid w:val="00E96D54"/>
    <w:rsid w:val="00E96D58"/>
    <w:rsid w:val="00E96DAC"/>
    <w:rsid w:val="00E9718A"/>
    <w:rsid w:val="00E971CF"/>
    <w:rsid w:val="00E97321"/>
    <w:rsid w:val="00E974A1"/>
    <w:rsid w:val="00EA00B5"/>
    <w:rsid w:val="00EA0D85"/>
    <w:rsid w:val="00EA153A"/>
    <w:rsid w:val="00EA1709"/>
    <w:rsid w:val="00EA1D99"/>
    <w:rsid w:val="00EA1DE0"/>
    <w:rsid w:val="00EA23F4"/>
    <w:rsid w:val="00EA2B7A"/>
    <w:rsid w:val="00EA37C1"/>
    <w:rsid w:val="00EA3BA8"/>
    <w:rsid w:val="00EA3C8B"/>
    <w:rsid w:val="00EA3E3A"/>
    <w:rsid w:val="00EA4087"/>
    <w:rsid w:val="00EA421D"/>
    <w:rsid w:val="00EA44C5"/>
    <w:rsid w:val="00EA459C"/>
    <w:rsid w:val="00EA49F8"/>
    <w:rsid w:val="00EA4A29"/>
    <w:rsid w:val="00EA4AF8"/>
    <w:rsid w:val="00EA5015"/>
    <w:rsid w:val="00EA50CE"/>
    <w:rsid w:val="00EA5343"/>
    <w:rsid w:val="00EA5362"/>
    <w:rsid w:val="00EA53B7"/>
    <w:rsid w:val="00EA58B2"/>
    <w:rsid w:val="00EA5A15"/>
    <w:rsid w:val="00EA5E3E"/>
    <w:rsid w:val="00EA5F80"/>
    <w:rsid w:val="00EA661F"/>
    <w:rsid w:val="00EA70F8"/>
    <w:rsid w:val="00EA794C"/>
    <w:rsid w:val="00EA7AF6"/>
    <w:rsid w:val="00EA7C02"/>
    <w:rsid w:val="00EB0279"/>
    <w:rsid w:val="00EB0869"/>
    <w:rsid w:val="00EB0916"/>
    <w:rsid w:val="00EB0AAA"/>
    <w:rsid w:val="00EB0F9D"/>
    <w:rsid w:val="00EB128F"/>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4FCA"/>
    <w:rsid w:val="00EB51D8"/>
    <w:rsid w:val="00EB52AB"/>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132A"/>
    <w:rsid w:val="00EC1343"/>
    <w:rsid w:val="00EC137F"/>
    <w:rsid w:val="00EC1688"/>
    <w:rsid w:val="00EC16DE"/>
    <w:rsid w:val="00EC18C0"/>
    <w:rsid w:val="00EC1BA2"/>
    <w:rsid w:val="00EC1CE3"/>
    <w:rsid w:val="00EC1D97"/>
    <w:rsid w:val="00EC2464"/>
    <w:rsid w:val="00EC24AE"/>
    <w:rsid w:val="00EC265A"/>
    <w:rsid w:val="00EC2826"/>
    <w:rsid w:val="00EC289F"/>
    <w:rsid w:val="00EC2F08"/>
    <w:rsid w:val="00EC2F4D"/>
    <w:rsid w:val="00EC301F"/>
    <w:rsid w:val="00EC3114"/>
    <w:rsid w:val="00EC3316"/>
    <w:rsid w:val="00EC38AC"/>
    <w:rsid w:val="00EC3A21"/>
    <w:rsid w:val="00EC3ED4"/>
    <w:rsid w:val="00EC41A9"/>
    <w:rsid w:val="00EC42DB"/>
    <w:rsid w:val="00EC4653"/>
    <w:rsid w:val="00EC4799"/>
    <w:rsid w:val="00EC4948"/>
    <w:rsid w:val="00EC4A6C"/>
    <w:rsid w:val="00EC52A4"/>
    <w:rsid w:val="00EC5933"/>
    <w:rsid w:val="00EC5A82"/>
    <w:rsid w:val="00EC5E19"/>
    <w:rsid w:val="00EC63EF"/>
    <w:rsid w:val="00EC640A"/>
    <w:rsid w:val="00EC6941"/>
    <w:rsid w:val="00EC69E5"/>
    <w:rsid w:val="00EC6AA6"/>
    <w:rsid w:val="00EC6C2A"/>
    <w:rsid w:val="00EC6CCD"/>
    <w:rsid w:val="00EC7048"/>
    <w:rsid w:val="00EC73AE"/>
    <w:rsid w:val="00EC742D"/>
    <w:rsid w:val="00EC743D"/>
    <w:rsid w:val="00EC74FB"/>
    <w:rsid w:val="00EC763A"/>
    <w:rsid w:val="00EC76F7"/>
    <w:rsid w:val="00EC7777"/>
    <w:rsid w:val="00EC7806"/>
    <w:rsid w:val="00EC7B21"/>
    <w:rsid w:val="00EC7D3D"/>
    <w:rsid w:val="00ED0040"/>
    <w:rsid w:val="00ED010F"/>
    <w:rsid w:val="00ED07F0"/>
    <w:rsid w:val="00ED0895"/>
    <w:rsid w:val="00ED0DEA"/>
    <w:rsid w:val="00ED169D"/>
    <w:rsid w:val="00ED19A1"/>
    <w:rsid w:val="00ED19A9"/>
    <w:rsid w:val="00ED1B7E"/>
    <w:rsid w:val="00ED1C4E"/>
    <w:rsid w:val="00ED1F07"/>
    <w:rsid w:val="00ED244B"/>
    <w:rsid w:val="00ED267F"/>
    <w:rsid w:val="00ED2807"/>
    <w:rsid w:val="00ED2991"/>
    <w:rsid w:val="00ED32EA"/>
    <w:rsid w:val="00ED3679"/>
    <w:rsid w:val="00ED3790"/>
    <w:rsid w:val="00ED3CF7"/>
    <w:rsid w:val="00ED4415"/>
    <w:rsid w:val="00ED44C2"/>
    <w:rsid w:val="00ED4509"/>
    <w:rsid w:val="00ED5218"/>
    <w:rsid w:val="00ED5598"/>
    <w:rsid w:val="00ED56E5"/>
    <w:rsid w:val="00ED59A1"/>
    <w:rsid w:val="00ED5C4B"/>
    <w:rsid w:val="00ED6252"/>
    <w:rsid w:val="00ED6955"/>
    <w:rsid w:val="00ED6E38"/>
    <w:rsid w:val="00ED6E8E"/>
    <w:rsid w:val="00ED7253"/>
    <w:rsid w:val="00ED738E"/>
    <w:rsid w:val="00EE07BE"/>
    <w:rsid w:val="00EE09EB"/>
    <w:rsid w:val="00EE0AEC"/>
    <w:rsid w:val="00EE0BE4"/>
    <w:rsid w:val="00EE0D68"/>
    <w:rsid w:val="00EE0D8D"/>
    <w:rsid w:val="00EE0DD3"/>
    <w:rsid w:val="00EE10A4"/>
    <w:rsid w:val="00EE11AD"/>
    <w:rsid w:val="00EE18EC"/>
    <w:rsid w:val="00EE1CC3"/>
    <w:rsid w:val="00EE1D71"/>
    <w:rsid w:val="00EE1EEB"/>
    <w:rsid w:val="00EE2026"/>
    <w:rsid w:val="00EE32F0"/>
    <w:rsid w:val="00EE342A"/>
    <w:rsid w:val="00EE3B35"/>
    <w:rsid w:val="00EE3B8A"/>
    <w:rsid w:val="00EE3E20"/>
    <w:rsid w:val="00EE4175"/>
    <w:rsid w:val="00EE4306"/>
    <w:rsid w:val="00EE45DF"/>
    <w:rsid w:val="00EE4741"/>
    <w:rsid w:val="00EE4949"/>
    <w:rsid w:val="00EE4ECE"/>
    <w:rsid w:val="00EE5694"/>
    <w:rsid w:val="00EE5ACD"/>
    <w:rsid w:val="00EE5B17"/>
    <w:rsid w:val="00EE5B2E"/>
    <w:rsid w:val="00EE5B91"/>
    <w:rsid w:val="00EE65DD"/>
    <w:rsid w:val="00EE681A"/>
    <w:rsid w:val="00EE6AB2"/>
    <w:rsid w:val="00EE6B00"/>
    <w:rsid w:val="00EE6D0C"/>
    <w:rsid w:val="00EE712F"/>
    <w:rsid w:val="00EE732D"/>
    <w:rsid w:val="00EE737E"/>
    <w:rsid w:val="00EE7651"/>
    <w:rsid w:val="00EE7C4E"/>
    <w:rsid w:val="00EE7D17"/>
    <w:rsid w:val="00EE7D9C"/>
    <w:rsid w:val="00EF011B"/>
    <w:rsid w:val="00EF04BD"/>
    <w:rsid w:val="00EF05EC"/>
    <w:rsid w:val="00EF06D9"/>
    <w:rsid w:val="00EF0936"/>
    <w:rsid w:val="00EF0967"/>
    <w:rsid w:val="00EF09FC"/>
    <w:rsid w:val="00EF0A3C"/>
    <w:rsid w:val="00EF0E4B"/>
    <w:rsid w:val="00EF14D5"/>
    <w:rsid w:val="00EF1D7F"/>
    <w:rsid w:val="00EF2067"/>
    <w:rsid w:val="00EF21F3"/>
    <w:rsid w:val="00EF28AF"/>
    <w:rsid w:val="00EF2B8A"/>
    <w:rsid w:val="00EF2DDD"/>
    <w:rsid w:val="00EF2FEA"/>
    <w:rsid w:val="00EF303C"/>
    <w:rsid w:val="00EF3221"/>
    <w:rsid w:val="00EF38BD"/>
    <w:rsid w:val="00EF3C25"/>
    <w:rsid w:val="00EF3F68"/>
    <w:rsid w:val="00EF4022"/>
    <w:rsid w:val="00EF4310"/>
    <w:rsid w:val="00EF4804"/>
    <w:rsid w:val="00EF48C7"/>
    <w:rsid w:val="00EF4DC4"/>
    <w:rsid w:val="00EF52DD"/>
    <w:rsid w:val="00EF5563"/>
    <w:rsid w:val="00EF573B"/>
    <w:rsid w:val="00EF57F5"/>
    <w:rsid w:val="00EF5DBE"/>
    <w:rsid w:val="00EF621D"/>
    <w:rsid w:val="00EF671E"/>
    <w:rsid w:val="00EF67BA"/>
    <w:rsid w:val="00EF6C9C"/>
    <w:rsid w:val="00EF744B"/>
    <w:rsid w:val="00EF7A19"/>
    <w:rsid w:val="00EF7A48"/>
    <w:rsid w:val="00EF7B72"/>
    <w:rsid w:val="00F00159"/>
    <w:rsid w:val="00F001C1"/>
    <w:rsid w:val="00F00C09"/>
    <w:rsid w:val="00F00DA2"/>
    <w:rsid w:val="00F00EB3"/>
    <w:rsid w:val="00F01686"/>
    <w:rsid w:val="00F019DD"/>
    <w:rsid w:val="00F01A1F"/>
    <w:rsid w:val="00F01F99"/>
    <w:rsid w:val="00F02482"/>
    <w:rsid w:val="00F0255A"/>
    <w:rsid w:val="00F026E3"/>
    <w:rsid w:val="00F02AC7"/>
    <w:rsid w:val="00F02D0D"/>
    <w:rsid w:val="00F02EAD"/>
    <w:rsid w:val="00F03233"/>
    <w:rsid w:val="00F03753"/>
    <w:rsid w:val="00F0378E"/>
    <w:rsid w:val="00F039FE"/>
    <w:rsid w:val="00F03EAD"/>
    <w:rsid w:val="00F04121"/>
    <w:rsid w:val="00F041C4"/>
    <w:rsid w:val="00F0497C"/>
    <w:rsid w:val="00F04983"/>
    <w:rsid w:val="00F04BC3"/>
    <w:rsid w:val="00F04D42"/>
    <w:rsid w:val="00F055C2"/>
    <w:rsid w:val="00F0592D"/>
    <w:rsid w:val="00F05996"/>
    <w:rsid w:val="00F05A19"/>
    <w:rsid w:val="00F05AA5"/>
    <w:rsid w:val="00F05D5E"/>
    <w:rsid w:val="00F064F9"/>
    <w:rsid w:val="00F06DDE"/>
    <w:rsid w:val="00F06F83"/>
    <w:rsid w:val="00F06FAF"/>
    <w:rsid w:val="00F07184"/>
    <w:rsid w:val="00F07587"/>
    <w:rsid w:val="00F076DE"/>
    <w:rsid w:val="00F078F4"/>
    <w:rsid w:val="00F07EBC"/>
    <w:rsid w:val="00F105D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0D6"/>
    <w:rsid w:val="00F14405"/>
    <w:rsid w:val="00F1445F"/>
    <w:rsid w:val="00F1452B"/>
    <w:rsid w:val="00F145DF"/>
    <w:rsid w:val="00F1521E"/>
    <w:rsid w:val="00F152D5"/>
    <w:rsid w:val="00F15557"/>
    <w:rsid w:val="00F1594C"/>
    <w:rsid w:val="00F15B58"/>
    <w:rsid w:val="00F15CCC"/>
    <w:rsid w:val="00F15E7B"/>
    <w:rsid w:val="00F16516"/>
    <w:rsid w:val="00F16525"/>
    <w:rsid w:val="00F16656"/>
    <w:rsid w:val="00F1731D"/>
    <w:rsid w:val="00F17683"/>
    <w:rsid w:val="00F176B7"/>
    <w:rsid w:val="00F17922"/>
    <w:rsid w:val="00F17D32"/>
    <w:rsid w:val="00F203A7"/>
    <w:rsid w:val="00F2044D"/>
    <w:rsid w:val="00F20579"/>
    <w:rsid w:val="00F20859"/>
    <w:rsid w:val="00F20D8E"/>
    <w:rsid w:val="00F20F0E"/>
    <w:rsid w:val="00F20F66"/>
    <w:rsid w:val="00F21940"/>
    <w:rsid w:val="00F21AF9"/>
    <w:rsid w:val="00F21B6C"/>
    <w:rsid w:val="00F21C9E"/>
    <w:rsid w:val="00F21F98"/>
    <w:rsid w:val="00F2286E"/>
    <w:rsid w:val="00F22D00"/>
    <w:rsid w:val="00F22D11"/>
    <w:rsid w:val="00F22E41"/>
    <w:rsid w:val="00F234CA"/>
    <w:rsid w:val="00F237F2"/>
    <w:rsid w:val="00F23A71"/>
    <w:rsid w:val="00F2403B"/>
    <w:rsid w:val="00F247E6"/>
    <w:rsid w:val="00F24A67"/>
    <w:rsid w:val="00F24B6C"/>
    <w:rsid w:val="00F24CDF"/>
    <w:rsid w:val="00F251D8"/>
    <w:rsid w:val="00F2521B"/>
    <w:rsid w:val="00F2553A"/>
    <w:rsid w:val="00F25C21"/>
    <w:rsid w:val="00F25D76"/>
    <w:rsid w:val="00F26065"/>
    <w:rsid w:val="00F26171"/>
    <w:rsid w:val="00F26B03"/>
    <w:rsid w:val="00F26CCA"/>
    <w:rsid w:val="00F26D31"/>
    <w:rsid w:val="00F26D99"/>
    <w:rsid w:val="00F26F9A"/>
    <w:rsid w:val="00F2700F"/>
    <w:rsid w:val="00F270C3"/>
    <w:rsid w:val="00F274F2"/>
    <w:rsid w:val="00F2757C"/>
    <w:rsid w:val="00F276BC"/>
    <w:rsid w:val="00F2798A"/>
    <w:rsid w:val="00F27A85"/>
    <w:rsid w:val="00F27CBA"/>
    <w:rsid w:val="00F27CF1"/>
    <w:rsid w:val="00F30417"/>
    <w:rsid w:val="00F30BF5"/>
    <w:rsid w:val="00F30CCC"/>
    <w:rsid w:val="00F30DC9"/>
    <w:rsid w:val="00F31313"/>
    <w:rsid w:val="00F31418"/>
    <w:rsid w:val="00F315FA"/>
    <w:rsid w:val="00F31C00"/>
    <w:rsid w:val="00F31E61"/>
    <w:rsid w:val="00F31F64"/>
    <w:rsid w:val="00F320B8"/>
    <w:rsid w:val="00F327AC"/>
    <w:rsid w:val="00F32807"/>
    <w:rsid w:val="00F32B51"/>
    <w:rsid w:val="00F32E96"/>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1C8"/>
    <w:rsid w:val="00F35983"/>
    <w:rsid w:val="00F359AD"/>
    <w:rsid w:val="00F35F6A"/>
    <w:rsid w:val="00F36187"/>
    <w:rsid w:val="00F36271"/>
    <w:rsid w:val="00F362F6"/>
    <w:rsid w:val="00F364DD"/>
    <w:rsid w:val="00F3656A"/>
    <w:rsid w:val="00F366C7"/>
    <w:rsid w:val="00F367AF"/>
    <w:rsid w:val="00F367CA"/>
    <w:rsid w:val="00F369FB"/>
    <w:rsid w:val="00F3736F"/>
    <w:rsid w:val="00F37E81"/>
    <w:rsid w:val="00F40466"/>
    <w:rsid w:val="00F40715"/>
    <w:rsid w:val="00F4087C"/>
    <w:rsid w:val="00F409D3"/>
    <w:rsid w:val="00F4129E"/>
    <w:rsid w:val="00F41311"/>
    <w:rsid w:val="00F4167F"/>
    <w:rsid w:val="00F41C1F"/>
    <w:rsid w:val="00F421A7"/>
    <w:rsid w:val="00F4241A"/>
    <w:rsid w:val="00F42621"/>
    <w:rsid w:val="00F42788"/>
    <w:rsid w:val="00F4288C"/>
    <w:rsid w:val="00F42C97"/>
    <w:rsid w:val="00F42E38"/>
    <w:rsid w:val="00F42FB5"/>
    <w:rsid w:val="00F42FC4"/>
    <w:rsid w:val="00F435DA"/>
    <w:rsid w:val="00F4365A"/>
    <w:rsid w:val="00F43AD4"/>
    <w:rsid w:val="00F43C98"/>
    <w:rsid w:val="00F4418A"/>
    <w:rsid w:val="00F44590"/>
    <w:rsid w:val="00F448AF"/>
    <w:rsid w:val="00F4490F"/>
    <w:rsid w:val="00F44B03"/>
    <w:rsid w:val="00F44C6C"/>
    <w:rsid w:val="00F44E77"/>
    <w:rsid w:val="00F4524A"/>
    <w:rsid w:val="00F459EA"/>
    <w:rsid w:val="00F45A96"/>
    <w:rsid w:val="00F45ABD"/>
    <w:rsid w:val="00F45ACC"/>
    <w:rsid w:val="00F4660F"/>
    <w:rsid w:val="00F467F7"/>
    <w:rsid w:val="00F46FCF"/>
    <w:rsid w:val="00F46FF4"/>
    <w:rsid w:val="00F475B6"/>
    <w:rsid w:val="00F4768C"/>
    <w:rsid w:val="00F47893"/>
    <w:rsid w:val="00F47E1E"/>
    <w:rsid w:val="00F47EE4"/>
    <w:rsid w:val="00F500DA"/>
    <w:rsid w:val="00F503E8"/>
    <w:rsid w:val="00F50965"/>
    <w:rsid w:val="00F50AF4"/>
    <w:rsid w:val="00F50CCD"/>
    <w:rsid w:val="00F50FC2"/>
    <w:rsid w:val="00F519EF"/>
    <w:rsid w:val="00F51C2D"/>
    <w:rsid w:val="00F52868"/>
    <w:rsid w:val="00F52B28"/>
    <w:rsid w:val="00F52E59"/>
    <w:rsid w:val="00F52EB7"/>
    <w:rsid w:val="00F530DB"/>
    <w:rsid w:val="00F534D4"/>
    <w:rsid w:val="00F53A50"/>
    <w:rsid w:val="00F53BE5"/>
    <w:rsid w:val="00F541E4"/>
    <w:rsid w:val="00F5468E"/>
    <w:rsid w:val="00F546D5"/>
    <w:rsid w:val="00F551F0"/>
    <w:rsid w:val="00F55294"/>
    <w:rsid w:val="00F55925"/>
    <w:rsid w:val="00F55954"/>
    <w:rsid w:val="00F55CB3"/>
    <w:rsid w:val="00F56078"/>
    <w:rsid w:val="00F56921"/>
    <w:rsid w:val="00F56C09"/>
    <w:rsid w:val="00F57493"/>
    <w:rsid w:val="00F57ACC"/>
    <w:rsid w:val="00F57CC0"/>
    <w:rsid w:val="00F57F2E"/>
    <w:rsid w:val="00F57F66"/>
    <w:rsid w:val="00F60493"/>
    <w:rsid w:val="00F60920"/>
    <w:rsid w:val="00F6097F"/>
    <w:rsid w:val="00F60A64"/>
    <w:rsid w:val="00F60E3A"/>
    <w:rsid w:val="00F6131E"/>
    <w:rsid w:val="00F6173D"/>
    <w:rsid w:val="00F61F08"/>
    <w:rsid w:val="00F61FAC"/>
    <w:rsid w:val="00F622AE"/>
    <w:rsid w:val="00F62921"/>
    <w:rsid w:val="00F62B4A"/>
    <w:rsid w:val="00F62DE2"/>
    <w:rsid w:val="00F63470"/>
    <w:rsid w:val="00F63486"/>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9B"/>
    <w:rsid w:val="00F660E2"/>
    <w:rsid w:val="00F663D9"/>
    <w:rsid w:val="00F663FD"/>
    <w:rsid w:val="00F665FF"/>
    <w:rsid w:val="00F66821"/>
    <w:rsid w:val="00F669A3"/>
    <w:rsid w:val="00F669FB"/>
    <w:rsid w:val="00F66CA5"/>
    <w:rsid w:val="00F6719A"/>
    <w:rsid w:val="00F67475"/>
    <w:rsid w:val="00F6747A"/>
    <w:rsid w:val="00F67B78"/>
    <w:rsid w:val="00F67D3B"/>
    <w:rsid w:val="00F70006"/>
    <w:rsid w:val="00F70D11"/>
    <w:rsid w:val="00F70F7E"/>
    <w:rsid w:val="00F7167D"/>
    <w:rsid w:val="00F71865"/>
    <w:rsid w:val="00F71D8E"/>
    <w:rsid w:val="00F71EF3"/>
    <w:rsid w:val="00F72091"/>
    <w:rsid w:val="00F72203"/>
    <w:rsid w:val="00F72449"/>
    <w:rsid w:val="00F724DC"/>
    <w:rsid w:val="00F72536"/>
    <w:rsid w:val="00F72627"/>
    <w:rsid w:val="00F726B1"/>
    <w:rsid w:val="00F728C0"/>
    <w:rsid w:val="00F72C62"/>
    <w:rsid w:val="00F72DCF"/>
    <w:rsid w:val="00F73588"/>
    <w:rsid w:val="00F73619"/>
    <w:rsid w:val="00F73988"/>
    <w:rsid w:val="00F73CF8"/>
    <w:rsid w:val="00F73F29"/>
    <w:rsid w:val="00F74746"/>
    <w:rsid w:val="00F749EC"/>
    <w:rsid w:val="00F74A8C"/>
    <w:rsid w:val="00F74E6D"/>
    <w:rsid w:val="00F750DA"/>
    <w:rsid w:val="00F753DA"/>
    <w:rsid w:val="00F75D01"/>
    <w:rsid w:val="00F761AA"/>
    <w:rsid w:val="00F76254"/>
    <w:rsid w:val="00F76284"/>
    <w:rsid w:val="00F765C4"/>
    <w:rsid w:val="00F77167"/>
    <w:rsid w:val="00F77646"/>
    <w:rsid w:val="00F77C4A"/>
    <w:rsid w:val="00F77DD2"/>
    <w:rsid w:val="00F80204"/>
    <w:rsid w:val="00F80699"/>
    <w:rsid w:val="00F80723"/>
    <w:rsid w:val="00F81119"/>
    <w:rsid w:val="00F8141B"/>
    <w:rsid w:val="00F81454"/>
    <w:rsid w:val="00F818BA"/>
    <w:rsid w:val="00F81A1D"/>
    <w:rsid w:val="00F81B8B"/>
    <w:rsid w:val="00F81C53"/>
    <w:rsid w:val="00F820D1"/>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C8C"/>
    <w:rsid w:val="00F84DE9"/>
    <w:rsid w:val="00F85233"/>
    <w:rsid w:val="00F8542D"/>
    <w:rsid w:val="00F855AF"/>
    <w:rsid w:val="00F857A5"/>
    <w:rsid w:val="00F8582E"/>
    <w:rsid w:val="00F85873"/>
    <w:rsid w:val="00F85C31"/>
    <w:rsid w:val="00F87011"/>
    <w:rsid w:val="00F87018"/>
    <w:rsid w:val="00F872E7"/>
    <w:rsid w:val="00F87652"/>
    <w:rsid w:val="00F87929"/>
    <w:rsid w:val="00F87AD3"/>
    <w:rsid w:val="00F87B0B"/>
    <w:rsid w:val="00F87DA4"/>
    <w:rsid w:val="00F87EE7"/>
    <w:rsid w:val="00F90063"/>
    <w:rsid w:val="00F900F1"/>
    <w:rsid w:val="00F9022B"/>
    <w:rsid w:val="00F90560"/>
    <w:rsid w:val="00F90ACB"/>
    <w:rsid w:val="00F90E15"/>
    <w:rsid w:val="00F910F3"/>
    <w:rsid w:val="00F915FC"/>
    <w:rsid w:val="00F918AA"/>
    <w:rsid w:val="00F91D33"/>
    <w:rsid w:val="00F91DDB"/>
    <w:rsid w:val="00F92145"/>
    <w:rsid w:val="00F92652"/>
    <w:rsid w:val="00F92774"/>
    <w:rsid w:val="00F92A6D"/>
    <w:rsid w:val="00F92ECE"/>
    <w:rsid w:val="00F9363F"/>
    <w:rsid w:val="00F93ACE"/>
    <w:rsid w:val="00F93E29"/>
    <w:rsid w:val="00F94049"/>
    <w:rsid w:val="00F9419E"/>
    <w:rsid w:val="00F943E9"/>
    <w:rsid w:val="00F9487D"/>
    <w:rsid w:val="00F94C9A"/>
    <w:rsid w:val="00F94CBD"/>
    <w:rsid w:val="00F95A46"/>
    <w:rsid w:val="00F95DB8"/>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7A"/>
    <w:rsid w:val="00FA07C0"/>
    <w:rsid w:val="00FA0F0E"/>
    <w:rsid w:val="00FA1552"/>
    <w:rsid w:val="00FA1646"/>
    <w:rsid w:val="00FA2416"/>
    <w:rsid w:val="00FA2543"/>
    <w:rsid w:val="00FA2790"/>
    <w:rsid w:val="00FA2802"/>
    <w:rsid w:val="00FA2823"/>
    <w:rsid w:val="00FA2830"/>
    <w:rsid w:val="00FA283F"/>
    <w:rsid w:val="00FA3213"/>
    <w:rsid w:val="00FA324A"/>
    <w:rsid w:val="00FA33FA"/>
    <w:rsid w:val="00FA364A"/>
    <w:rsid w:val="00FA38F0"/>
    <w:rsid w:val="00FA3B4C"/>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87B"/>
    <w:rsid w:val="00FB0AC9"/>
    <w:rsid w:val="00FB0C32"/>
    <w:rsid w:val="00FB0E87"/>
    <w:rsid w:val="00FB133A"/>
    <w:rsid w:val="00FB147E"/>
    <w:rsid w:val="00FB19A5"/>
    <w:rsid w:val="00FB234F"/>
    <w:rsid w:val="00FB2785"/>
    <w:rsid w:val="00FB2B91"/>
    <w:rsid w:val="00FB2B99"/>
    <w:rsid w:val="00FB36BB"/>
    <w:rsid w:val="00FB376C"/>
    <w:rsid w:val="00FB3A5B"/>
    <w:rsid w:val="00FB3AE4"/>
    <w:rsid w:val="00FB3DB6"/>
    <w:rsid w:val="00FB3E3F"/>
    <w:rsid w:val="00FB3E76"/>
    <w:rsid w:val="00FB3ED3"/>
    <w:rsid w:val="00FB49E4"/>
    <w:rsid w:val="00FB4B09"/>
    <w:rsid w:val="00FB4B32"/>
    <w:rsid w:val="00FB4B9C"/>
    <w:rsid w:val="00FB4C32"/>
    <w:rsid w:val="00FB4E0D"/>
    <w:rsid w:val="00FB4E62"/>
    <w:rsid w:val="00FB5542"/>
    <w:rsid w:val="00FB57AB"/>
    <w:rsid w:val="00FB596B"/>
    <w:rsid w:val="00FB5B92"/>
    <w:rsid w:val="00FB655D"/>
    <w:rsid w:val="00FB6866"/>
    <w:rsid w:val="00FB6918"/>
    <w:rsid w:val="00FB6B30"/>
    <w:rsid w:val="00FB6B37"/>
    <w:rsid w:val="00FB6E41"/>
    <w:rsid w:val="00FB791A"/>
    <w:rsid w:val="00FB7A64"/>
    <w:rsid w:val="00FB7CEE"/>
    <w:rsid w:val="00FB7F19"/>
    <w:rsid w:val="00FB7F54"/>
    <w:rsid w:val="00FC0130"/>
    <w:rsid w:val="00FC0695"/>
    <w:rsid w:val="00FC0D2D"/>
    <w:rsid w:val="00FC0DFC"/>
    <w:rsid w:val="00FC0F65"/>
    <w:rsid w:val="00FC1093"/>
    <w:rsid w:val="00FC10AB"/>
    <w:rsid w:val="00FC165F"/>
    <w:rsid w:val="00FC19E0"/>
    <w:rsid w:val="00FC1CEA"/>
    <w:rsid w:val="00FC1DF8"/>
    <w:rsid w:val="00FC23E0"/>
    <w:rsid w:val="00FC24D0"/>
    <w:rsid w:val="00FC27AF"/>
    <w:rsid w:val="00FC2D0E"/>
    <w:rsid w:val="00FC2ED6"/>
    <w:rsid w:val="00FC31BA"/>
    <w:rsid w:val="00FC3348"/>
    <w:rsid w:val="00FC36F2"/>
    <w:rsid w:val="00FC3749"/>
    <w:rsid w:val="00FC3847"/>
    <w:rsid w:val="00FC3904"/>
    <w:rsid w:val="00FC3A9A"/>
    <w:rsid w:val="00FC41A0"/>
    <w:rsid w:val="00FC41C2"/>
    <w:rsid w:val="00FC42A3"/>
    <w:rsid w:val="00FC488D"/>
    <w:rsid w:val="00FC493B"/>
    <w:rsid w:val="00FC498E"/>
    <w:rsid w:val="00FC4D17"/>
    <w:rsid w:val="00FC4D61"/>
    <w:rsid w:val="00FC50CD"/>
    <w:rsid w:val="00FC52E7"/>
    <w:rsid w:val="00FC54C0"/>
    <w:rsid w:val="00FC57D0"/>
    <w:rsid w:val="00FC5AE4"/>
    <w:rsid w:val="00FC5B55"/>
    <w:rsid w:val="00FC5B8D"/>
    <w:rsid w:val="00FC6604"/>
    <w:rsid w:val="00FC67F7"/>
    <w:rsid w:val="00FC6C0E"/>
    <w:rsid w:val="00FC6C36"/>
    <w:rsid w:val="00FC6E31"/>
    <w:rsid w:val="00FC6F6A"/>
    <w:rsid w:val="00FC703D"/>
    <w:rsid w:val="00FC708F"/>
    <w:rsid w:val="00FC7245"/>
    <w:rsid w:val="00FC7326"/>
    <w:rsid w:val="00FC7398"/>
    <w:rsid w:val="00FC7426"/>
    <w:rsid w:val="00FC764C"/>
    <w:rsid w:val="00FC7A5F"/>
    <w:rsid w:val="00FC7C4F"/>
    <w:rsid w:val="00FD00D9"/>
    <w:rsid w:val="00FD0107"/>
    <w:rsid w:val="00FD01F4"/>
    <w:rsid w:val="00FD0211"/>
    <w:rsid w:val="00FD04BB"/>
    <w:rsid w:val="00FD0C8E"/>
    <w:rsid w:val="00FD0CF7"/>
    <w:rsid w:val="00FD0EAC"/>
    <w:rsid w:val="00FD1378"/>
    <w:rsid w:val="00FD1490"/>
    <w:rsid w:val="00FD1986"/>
    <w:rsid w:val="00FD1BE0"/>
    <w:rsid w:val="00FD1D13"/>
    <w:rsid w:val="00FD1DCE"/>
    <w:rsid w:val="00FD1F67"/>
    <w:rsid w:val="00FD2049"/>
    <w:rsid w:val="00FD2982"/>
    <w:rsid w:val="00FD2B38"/>
    <w:rsid w:val="00FD2E63"/>
    <w:rsid w:val="00FD2EC3"/>
    <w:rsid w:val="00FD2EFA"/>
    <w:rsid w:val="00FD3495"/>
    <w:rsid w:val="00FD3964"/>
    <w:rsid w:val="00FD3BC6"/>
    <w:rsid w:val="00FD3FFB"/>
    <w:rsid w:val="00FD420F"/>
    <w:rsid w:val="00FD425B"/>
    <w:rsid w:val="00FD4286"/>
    <w:rsid w:val="00FD46AA"/>
    <w:rsid w:val="00FD4852"/>
    <w:rsid w:val="00FD4A11"/>
    <w:rsid w:val="00FD4D16"/>
    <w:rsid w:val="00FD4E1E"/>
    <w:rsid w:val="00FD4F12"/>
    <w:rsid w:val="00FD4F20"/>
    <w:rsid w:val="00FD5494"/>
    <w:rsid w:val="00FD5D3B"/>
    <w:rsid w:val="00FD6342"/>
    <w:rsid w:val="00FD6371"/>
    <w:rsid w:val="00FD638D"/>
    <w:rsid w:val="00FD663E"/>
    <w:rsid w:val="00FD66CA"/>
    <w:rsid w:val="00FD66E4"/>
    <w:rsid w:val="00FD6708"/>
    <w:rsid w:val="00FD6A7C"/>
    <w:rsid w:val="00FD740B"/>
    <w:rsid w:val="00FD7CFF"/>
    <w:rsid w:val="00FE045B"/>
    <w:rsid w:val="00FE0725"/>
    <w:rsid w:val="00FE082B"/>
    <w:rsid w:val="00FE08A4"/>
    <w:rsid w:val="00FE0E0A"/>
    <w:rsid w:val="00FE131C"/>
    <w:rsid w:val="00FE15A1"/>
    <w:rsid w:val="00FE1784"/>
    <w:rsid w:val="00FE18D3"/>
    <w:rsid w:val="00FE1AF4"/>
    <w:rsid w:val="00FE1F44"/>
    <w:rsid w:val="00FE23F9"/>
    <w:rsid w:val="00FE2788"/>
    <w:rsid w:val="00FE2976"/>
    <w:rsid w:val="00FE30B7"/>
    <w:rsid w:val="00FE36A7"/>
    <w:rsid w:val="00FE3AAB"/>
    <w:rsid w:val="00FE3C63"/>
    <w:rsid w:val="00FE3D94"/>
    <w:rsid w:val="00FE3FF0"/>
    <w:rsid w:val="00FE4D9B"/>
    <w:rsid w:val="00FE54C1"/>
    <w:rsid w:val="00FE5EE2"/>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D5F"/>
    <w:rsid w:val="00FF1EE2"/>
    <w:rsid w:val="00FF1FA4"/>
    <w:rsid w:val="00FF23F9"/>
    <w:rsid w:val="00FF2425"/>
    <w:rsid w:val="00FF27F5"/>
    <w:rsid w:val="00FF2967"/>
    <w:rsid w:val="00FF2C6F"/>
    <w:rsid w:val="00FF3359"/>
    <w:rsid w:val="00FF35E6"/>
    <w:rsid w:val="00FF3702"/>
    <w:rsid w:val="00FF38B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5FBB"/>
    <w:rsid w:val="00FF6158"/>
    <w:rsid w:val="00FF6198"/>
    <w:rsid w:val="00FF6712"/>
    <w:rsid w:val="00FF6AAE"/>
    <w:rsid w:val="00FF6D8D"/>
    <w:rsid w:val="00FF7289"/>
    <w:rsid w:val="00FF7AD6"/>
    <w:rsid w:val="00FF7CBC"/>
    <w:rsid w:val="00FF7E0D"/>
    <w:rsid w:val="00FF7FF6"/>
    <w:rsid w:val="02923AF6"/>
    <w:rsid w:val="03A6D72D"/>
    <w:rsid w:val="040293F4"/>
    <w:rsid w:val="056BFD37"/>
    <w:rsid w:val="0907A85C"/>
    <w:rsid w:val="09F0C72E"/>
    <w:rsid w:val="0A583928"/>
    <w:rsid w:val="0CB616DD"/>
    <w:rsid w:val="0E4C4F4D"/>
    <w:rsid w:val="0EF171B1"/>
    <w:rsid w:val="12DDB2AE"/>
    <w:rsid w:val="1437AB87"/>
    <w:rsid w:val="1625F8F6"/>
    <w:rsid w:val="175FF075"/>
    <w:rsid w:val="17F3F017"/>
    <w:rsid w:val="1A339FA0"/>
    <w:rsid w:val="1B0188AE"/>
    <w:rsid w:val="1C7F7297"/>
    <w:rsid w:val="1CE4CA3C"/>
    <w:rsid w:val="253795C9"/>
    <w:rsid w:val="27FC6DC8"/>
    <w:rsid w:val="28AEB472"/>
    <w:rsid w:val="2B2DFDE9"/>
    <w:rsid w:val="2E67221A"/>
    <w:rsid w:val="2FB70902"/>
    <w:rsid w:val="32A896CB"/>
    <w:rsid w:val="32FD5E5D"/>
    <w:rsid w:val="382E60D7"/>
    <w:rsid w:val="3837BD74"/>
    <w:rsid w:val="38CDBF80"/>
    <w:rsid w:val="3AB816CD"/>
    <w:rsid w:val="3E299889"/>
    <w:rsid w:val="3EC537D9"/>
    <w:rsid w:val="3EEC79CB"/>
    <w:rsid w:val="3F63C9E1"/>
    <w:rsid w:val="4405858C"/>
    <w:rsid w:val="455672A4"/>
    <w:rsid w:val="45F4D6F2"/>
    <w:rsid w:val="4736D3C6"/>
    <w:rsid w:val="4BD951C1"/>
    <w:rsid w:val="4E83E819"/>
    <w:rsid w:val="537C0C12"/>
    <w:rsid w:val="55A3AF96"/>
    <w:rsid w:val="565633A0"/>
    <w:rsid w:val="573089D1"/>
    <w:rsid w:val="5A5D59D2"/>
    <w:rsid w:val="5C34051B"/>
    <w:rsid w:val="5ECEAF0F"/>
    <w:rsid w:val="5F2FF6F0"/>
    <w:rsid w:val="61644609"/>
    <w:rsid w:val="6B819E22"/>
    <w:rsid w:val="6D004BFD"/>
    <w:rsid w:val="6F6C9F14"/>
    <w:rsid w:val="7163B3A5"/>
    <w:rsid w:val="7391D218"/>
    <w:rsid w:val="74A5576D"/>
    <w:rsid w:val="74BE625D"/>
    <w:rsid w:val="7534EE4F"/>
    <w:rsid w:val="7739AB5E"/>
    <w:rsid w:val="782C9810"/>
    <w:rsid w:val="799BF1BB"/>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ADE810CD-46AB-45FF-8D4A-83640419C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style>
  <w:style w:type="table" w:styleId="GridTable1Light-Accent1">
    <w:name w:val="Grid Table 1 Light Accent 1"/>
    <w:basedOn w:val="TableNormal"/>
    <w:uiPriority w:val="46"/>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 w:type="table" w:customStyle="1" w:styleId="GridTable4-Accent11">
    <w:name w:val="Grid Table 4 - Accent 11"/>
    <w:basedOn w:val="TableNormal"/>
    <w:uiPriority w:val="49"/>
    <w:rsid w:val="00AD5D68"/>
    <w:rPr>
      <w:rFonts w:ascii="Calibri" w:hAnsi="Calibri"/>
      <w:lang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paragraph" w:customStyle="1" w:styleId="Observation">
    <w:name w:val="Observation"/>
    <w:basedOn w:val="ListParagraph"/>
    <w:next w:val="Normal"/>
    <w:link w:val="ObservationChar"/>
    <w:autoRedefine/>
    <w:qFormat/>
    <w:rsid w:val="00F93E29"/>
    <w:pPr>
      <w:numPr>
        <w:numId w:val="31"/>
      </w:numPr>
      <w:overflowPunct w:val="0"/>
      <w:autoSpaceDE w:val="0"/>
      <w:autoSpaceDN w:val="0"/>
      <w:adjustRightInd w:val="0"/>
      <w:spacing w:before="240" w:after="240" w:line="276" w:lineRule="auto"/>
      <w:textAlignment w:val="baseline"/>
    </w:pPr>
    <w:rPr>
      <w:szCs w:val="20"/>
      <w:lang w:val="en-GB"/>
    </w:rPr>
  </w:style>
  <w:style w:type="character" w:customStyle="1" w:styleId="ObservationChar">
    <w:name w:val="Observation Char"/>
    <w:basedOn w:val="DefaultParagraphFont"/>
    <w:link w:val="Observation"/>
    <w:rsid w:val="00F93E29"/>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900">
      <w:bodyDiv w:val="1"/>
      <w:marLeft w:val="0"/>
      <w:marRight w:val="0"/>
      <w:marTop w:val="0"/>
      <w:marBottom w:val="0"/>
      <w:divBdr>
        <w:top w:val="none" w:sz="0" w:space="0" w:color="auto"/>
        <w:left w:val="none" w:sz="0" w:space="0" w:color="auto"/>
        <w:bottom w:val="none" w:sz="0" w:space="0" w:color="auto"/>
        <w:right w:val="none" w:sz="0" w:space="0" w:color="auto"/>
      </w:divBdr>
    </w:div>
    <w:div w:id="56246266">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8542464">
      <w:bodyDiv w:val="1"/>
      <w:marLeft w:val="0"/>
      <w:marRight w:val="0"/>
      <w:marTop w:val="0"/>
      <w:marBottom w:val="0"/>
      <w:divBdr>
        <w:top w:val="none" w:sz="0" w:space="0" w:color="auto"/>
        <w:left w:val="none" w:sz="0" w:space="0" w:color="auto"/>
        <w:bottom w:val="none" w:sz="0" w:space="0" w:color="auto"/>
        <w:right w:val="none" w:sz="0" w:space="0" w:color="auto"/>
      </w:divBdr>
      <w:divsChild>
        <w:div w:id="53509153">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14559628">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348722996">
          <w:marLeft w:val="274"/>
          <w:marRight w:val="0"/>
          <w:marTop w:val="180"/>
          <w:marBottom w:val="60"/>
          <w:divBdr>
            <w:top w:val="none" w:sz="0" w:space="0" w:color="auto"/>
            <w:left w:val="none" w:sz="0" w:space="0" w:color="auto"/>
            <w:bottom w:val="none" w:sz="0" w:space="0" w:color="auto"/>
            <w:right w:val="none" w:sz="0" w:space="0" w:color="auto"/>
          </w:divBdr>
        </w:div>
        <w:div w:id="971399708">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68077117">
      <w:bodyDiv w:val="1"/>
      <w:marLeft w:val="0"/>
      <w:marRight w:val="0"/>
      <w:marTop w:val="0"/>
      <w:marBottom w:val="0"/>
      <w:divBdr>
        <w:top w:val="none" w:sz="0" w:space="0" w:color="auto"/>
        <w:left w:val="none" w:sz="0" w:space="0" w:color="auto"/>
        <w:bottom w:val="none" w:sz="0" w:space="0" w:color="auto"/>
        <w:right w:val="none" w:sz="0" w:space="0" w:color="auto"/>
      </w:divBdr>
    </w:div>
    <w:div w:id="128773591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8948462">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6357696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7438211">
          <w:marLeft w:val="446"/>
          <w:marRight w:val="0"/>
          <w:marTop w:val="0"/>
          <w:marBottom w:val="0"/>
          <w:divBdr>
            <w:top w:val="none" w:sz="0" w:space="0" w:color="auto"/>
            <w:left w:val="none" w:sz="0" w:space="0" w:color="auto"/>
            <w:bottom w:val="none" w:sz="0" w:space="0" w:color="auto"/>
            <w:right w:val="none" w:sz="0" w:space="0" w:color="auto"/>
          </w:divBdr>
        </w:div>
        <w:div w:id="1003583396">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23802067">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E5E258F4-1872-4781-914A-30A3C60E4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1660</Words>
  <Characters>8568</Characters>
  <Application>Microsoft Office Word</Application>
  <DocSecurity>0</DocSecurity>
  <Lines>169</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6</cp:revision>
  <cp:lastPrinted>2011-08-03T09:36:00Z</cp:lastPrinted>
  <dcterms:created xsi:type="dcterms:W3CDTF">2026-01-30T04:21:00Z</dcterms:created>
  <dcterms:modified xsi:type="dcterms:W3CDTF">2026-01-30T06:11:00Z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